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FEA30" w14:textId="13A1A8DC" w:rsidR="00EE672A" w:rsidRPr="00EC48A0" w:rsidRDefault="00EE672A" w:rsidP="00EE672A">
      <w:pPr>
        <w:suppressAutoHyphens/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EC48A0">
        <w:rPr>
          <w:rFonts w:eastAsia="Times New Roman" w:cstheme="minorHAnsi"/>
          <w:b/>
          <w:sz w:val="24"/>
          <w:szCs w:val="24"/>
          <w:lang w:eastAsia="pl-PL"/>
        </w:rPr>
        <w:t xml:space="preserve">REGULAMIN </w:t>
      </w:r>
      <w:r w:rsidR="009E66C9">
        <w:rPr>
          <w:rFonts w:eastAsia="Times New Roman" w:cstheme="minorHAnsi"/>
          <w:b/>
          <w:sz w:val="24"/>
          <w:szCs w:val="24"/>
          <w:lang w:eastAsia="pl-PL"/>
        </w:rPr>
        <w:t>PROJEKTU</w:t>
      </w:r>
    </w:p>
    <w:p w14:paraId="0427E292" w14:textId="77777777" w:rsidR="00EE672A" w:rsidRPr="00EC48A0" w:rsidRDefault="00EE672A" w:rsidP="00EE672A">
      <w:pPr>
        <w:suppressAutoHyphens/>
        <w:spacing w:after="0" w:line="36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 w:rsidRPr="00EC48A0">
        <w:rPr>
          <w:rFonts w:eastAsia="Times New Roman" w:cstheme="minorHAnsi"/>
          <w:b/>
          <w:i/>
          <w:sz w:val="24"/>
          <w:szCs w:val="24"/>
          <w:lang w:eastAsia="pl-PL"/>
        </w:rPr>
        <w:t>Do projektu „</w:t>
      </w:r>
      <w:bookmarkStart w:id="0" w:name="_Hlk150175807"/>
      <w:r w:rsidRPr="00EC48A0">
        <w:rPr>
          <w:rFonts w:eastAsia="Times New Roman" w:cstheme="minorHAnsi"/>
          <w:b/>
          <w:i/>
          <w:sz w:val="24"/>
          <w:szCs w:val="24"/>
          <w:lang w:eastAsia="pl-PL"/>
        </w:rPr>
        <w:t>Lubelskie Centrum Edukacji</w:t>
      </w:r>
      <w:bookmarkEnd w:id="0"/>
      <w:r w:rsidRPr="00EC48A0">
        <w:rPr>
          <w:rFonts w:eastAsia="Times New Roman" w:cstheme="minorHAnsi"/>
          <w:b/>
          <w:i/>
          <w:sz w:val="24"/>
          <w:szCs w:val="24"/>
          <w:lang w:eastAsia="pl-PL"/>
        </w:rPr>
        <w:t>”</w:t>
      </w:r>
    </w:p>
    <w:p w14:paraId="092BB82F" w14:textId="77777777" w:rsidR="00EE672A" w:rsidRPr="00EC48A0" w:rsidRDefault="00EE672A" w:rsidP="00EE672A">
      <w:pPr>
        <w:suppressAutoHyphens/>
        <w:spacing w:after="0" w:line="36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</w:p>
    <w:p w14:paraId="6D459EF1" w14:textId="77777777" w:rsidR="00EE672A" w:rsidRPr="00EC48A0" w:rsidRDefault="00EE672A" w:rsidP="00EE672A">
      <w:pPr>
        <w:suppressAutoHyphens/>
        <w:spacing w:after="0" w:line="36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 w:rsidRPr="00EC48A0">
        <w:rPr>
          <w:rFonts w:eastAsia="Times New Roman" w:cstheme="minorHAnsi"/>
          <w:b/>
          <w:i/>
          <w:sz w:val="24"/>
          <w:szCs w:val="24"/>
          <w:lang w:eastAsia="pl-PL"/>
        </w:rPr>
        <w:t>§ 1</w:t>
      </w:r>
    </w:p>
    <w:p w14:paraId="22EF626A" w14:textId="77777777" w:rsidR="00EE672A" w:rsidRPr="00EC48A0" w:rsidRDefault="00EE672A" w:rsidP="00EE672A">
      <w:pPr>
        <w:suppressAutoHyphens/>
        <w:spacing w:after="0" w:line="36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 w:rsidRPr="00EC48A0">
        <w:rPr>
          <w:rFonts w:eastAsia="Times New Roman" w:cstheme="minorHAnsi"/>
          <w:b/>
          <w:i/>
          <w:sz w:val="24"/>
          <w:szCs w:val="24"/>
          <w:lang w:eastAsia="pl-PL"/>
        </w:rPr>
        <w:t>Postanowienia ogólne</w:t>
      </w:r>
    </w:p>
    <w:p w14:paraId="549F2E7C" w14:textId="77777777" w:rsidR="00EE672A" w:rsidRPr="00EC48A0" w:rsidRDefault="00EE672A" w:rsidP="00EE672A">
      <w:pPr>
        <w:suppressAutoHyphens/>
        <w:spacing w:after="0" w:line="36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 w:rsidRPr="00EC48A0">
        <w:rPr>
          <w:rFonts w:eastAsia="Times New Roman" w:cstheme="minorHAnsi"/>
          <w:b/>
          <w:i/>
          <w:sz w:val="24"/>
          <w:szCs w:val="24"/>
          <w:lang w:eastAsia="pl-PL"/>
        </w:rPr>
        <w:t xml:space="preserve">Consultor Spółka z ograniczoną odpowiedzialnością w partnerstwie z </w:t>
      </w:r>
      <w:r w:rsidRPr="00EC48A0">
        <w:rPr>
          <w:rFonts w:eastAsia="Times New Roman" w:cstheme="minorHAnsi"/>
          <w:b/>
          <w:sz w:val="24"/>
          <w:szCs w:val="24"/>
          <w:lang w:eastAsia="pl-PL"/>
        </w:rPr>
        <w:t xml:space="preserve"> Stowarzyszeniem Integracyjnym "WINDA" realizuje </w:t>
      </w:r>
      <w:r w:rsidRPr="00EC48A0">
        <w:rPr>
          <w:rFonts w:eastAsia="Times New Roman" w:cstheme="minorHAnsi"/>
          <w:b/>
          <w:sz w:val="24"/>
          <w:szCs w:val="24"/>
          <w:lang w:eastAsia="pl-PL"/>
        </w:rPr>
        <w:br/>
        <w:t>Projekt nr</w:t>
      </w:r>
      <w:r w:rsidRPr="00EC48A0">
        <w:rPr>
          <w:rFonts w:cstheme="minorHAnsi"/>
          <w:sz w:val="24"/>
          <w:szCs w:val="24"/>
        </w:rPr>
        <w:t xml:space="preserve"> </w:t>
      </w:r>
      <w:r w:rsidRPr="00EC48A0">
        <w:rPr>
          <w:rFonts w:eastAsia="Times New Roman" w:cstheme="minorHAnsi"/>
          <w:b/>
          <w:sz w:val="24"/>
          <w:szCs w:val="24"/>
          <w:lang w:eastAsia="pl-PL"/>
        </w:rPr>
        <w:t xml:space="preserve">FELU.10.06-IZ.00-0134/23 </w:t>
      </w:r>
      <w:r w:rsidRPr="00EC48A0">
        <w:rPr>
          <w:rFonts w:eastAsia="Calibri" w:cstheme="minorHAnsi"/>
          <w:sz w:val="24"/>
          <w:szCs w:val="24"/>
        </w:rPr>
        <w:t xml:space="preserve"> </w:t>
      </w:r>
      <w:r w:rsidRPr="00EC48A0">
        <w:rPr>
          <w:rFonts w:eastAsia="Times New Roman" w:cstheme="minorHAnsi"/>
          <w:b/>
          <w:bCs/>
          <w:sz w:val="24"/>
          <w:szCs w:val="24"/>
          <w:lang w:eastAsia="pl-PL"/>
        </w:rPr>
        <w:t>pn.</w:t>
      </w:r>
      <w:r w:rsidRPr="00EC48A0">
        <w:rPr>
          <w:rFonts w:eastAsia="Times New Roman" w:cstheme="minorHAnsi"/>
          <w:b/>
          <w:i/>
          <w:sz w:val="24"/>
          <w:szCs w:val="24"/>
          <w:lang w:eastAsia="pl-PL"/>
        </w:rPr>
        <w:t xml:space="preserve"> „Lubelskie Centrum Edukacji”</w:t>
      </w:r>
    </w:p>
    <w:p w14:paraId="79C72ACD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b/>
          <w:i/>
          <w:sz w:val="24"/>
          <w:szCs w:val="24"/>
          <w:lang w:eastAsia="pl-PL"/>
        </w:rPr>
      </w:pPr>
    </w:p>
    <w:p w14:paraId="68C1FFEB" w14:textId="30441BAA" w:rsidR="00EE672A" w:rsidRPr="00EC48A0" w:rsidRDefault="00EE672A" w:rsidP="00EE672A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EC48A0">
        <w:rPr>
          <w:rFonts w:cstheme="minorHAnsi"/>
          <w:sz w:val="24"/>
          <w:szCs w:val="24"/>
        </w:rPr>
        <w:t xml:space="preserve">Projekt realizowany jest w ramach </w:t>
      </w:r>
      <w:bookmarkStart w:id="1" w:name="_Hlk150863314"/>
      <w:r w:rsidRPr="00EC48A0">
        <w:rPr>
          <w:rFonts w:cstheme="minorHAnsi"/>
          <w:sz w:val="24"/>
          <w:szCs w:val="24"/>
        </w:rPr>
        <w:t>Funduszy Europejskich dla Lubelskiego 2021-2027.</w:t>
      </w:r>
      <w:r w:rsidR="00EC48A0">
        <w:rPr>
          <w:rFonts w:cstheme="minorHAnsi"/>
          <w:sz w:val="24"/>
          <w:szCs w:val="24"/>
        </w:rPr>
        <w:t xml:space="preserve"> </w:t>
      </w:r>
      <w:r w:rsidRPr="00EC48A0">
        <w:rPr>
          <w:rFonts w:cstheme="minorHAnsi"/>
          <w:sz w:val="24"/>
          <w:szCs w:val="24"/>
        </w:rPr>
        <w:t xml:space="preserve">Zakres interwencji-Wsparcie na rzecz kształcenia dorosłych (z wyłączeniem infrastruktury). Działanie 10.6 Uczenie się osób dorosłych, Priorytet X Lepsza edukacja programu Fundusze Europejskie dla Lubelskiego 2021-2027. </w:t>
      </w:r>
    </w:p>
    <w:p w14:paraId="7583C78A" w14:textId="77777777" w:rsidR="00EE672A" w:rsidRPr="00EC48A0" w:rsidRDefault="00EE672A" w:rsidP="00EE672A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EC48A0">
        <w:rPr>
          <w:rFonts w:cstheme="minorHAnsi"/>
          <w:sz w:val="24"/>
          <w:szCs w:val="24"/>
        </w:rPr>
        <w:t xml:space="preserve">Projekt jest współfinansowany ze środków UE - Europejskiego Funduszu Społecznego+ i budżetu </w:t>
      </w:r>
      <w:bookmarkEnd w:id="1"/>
      <w:r w:rsidRPr="00EC48A0">
        <w:rPr>
          <w:rFonts w:cstheme="minorHAnsi"/>
          <w:sz w:val="24"/>
          <w:szCs w:val="24"/>
        </w:rPr>
        <w:t>państwa.</w:t>
      </w:r>
    </w:p>
    <w:p w14:paraId="5B8AEBEC" w14:textId="6D2C43D8" w:rsidR="00EE672A" w:rsidRPr="00EC48A0" w:rsidRDefault="00EE672A" w:rsidP="00EE672A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EC48A0">
        <w:rPr>
          <w:rFonts w:cstheme="minorHAnsi"/>
          <w:sz w:val="24"/>
          <w:szCs w:val="24"/>
        </w:rPr>
        <w:t>Udział w projekcie jest bezpłatny. W ramach projektu zapewniamy :materiały szkoleniowe w dostępne w formie elektronicznej z możliwością  powiększenia druku lub odwrócenia kontrastu, zewnętrzny egzaminy z języka polskiego, serwis kawowy  oraz obiad w trakcie trwania zajęć grupowych ,zaświadczenie o ukończeniu szkolenia/kursu</w:t>
      </w:r>
      <w:r w:rsidR="00A7020B">
        <w:rPr>
          <w:rFonts w:cstheme="minorHAnsi"/>
          <w:sz w:val="24"/>
          <w:szCs w:val="24"/>
        </w:rPr>
        <w:t>.</w:t>
      </w:r>
    </w:p>
    <w:p w14:paraId="7B89A10F" w14:textId="77777777" w:rsidR="00EE672A" w:rsidRPr="00EC48A0" w:rsidRDefault="00EE672A" w:rsidP="00EE672A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EC48A0">
        <w:rPr>
          <w:rFonts w:cstheme="minorHAnsi"/>
          <w:sz w:val="24"/>
          <w:szCs w:val="24"/>
        </w:rPr>
        <w:t>Zapewniamy możliwości skorzystania z usług  tłumacza języka migowego, asystenta osoby z niepełnosprawnością ruchową oraz  możliwość skorzystania z pętli indukcyjnej.</w:t>
      </w:r>
    </w:p>
    <w:p w14:paraId="69F4C4F7" w14:textId="75485A07" w:rsidR="00EE672A" w:rsidRPr="00EC48A0" w:rsidRDefault="00EE672A" w:rsidP="00EE672A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EC48A0">
        <w:rPr>
          <w:rFonts w:cstheme="minorHAnsi"/>
          <w:sz w:val="24"/>
          <w:szCs w:val="24"/>
        </w:rPr>
        <w:t>Dokumenty rekrutacyjne są dostępne formie</w:t>
      </w:r>
      <w:r w:rsidR="00EC48A0">
        <w:rPr>
          <w:rFonts w:cstheme="minorHAnsi"/>
          <w:sz w:val="24"/>
          <w:szCs w:val="24"/>
        </w:rPr>
        <w:t xml:space="preserve"> </w:t>
      </w:r>
      <w:r w:rsidRPr="00EC48A0">
        <w:rPr>
          <w:rFonts w:cstheme="minorHAnsi"/>
          <w:sz w:val="24"/>
          <w:szCs w:val="24"/>
        </w:rPr>
        <w:t>elektronicznej z możliwością  powiększenia druku lub odwrócenia kontrastu na naszej stronie</w:t>
      </w:r>
      <w:r w:rsidR="00EC48A0">
        <w:rPr>
          <w:rFonts w:cstheme="minorHAnsi"/>
          <w:sz w:val="24"/>
          <w:szCs w:val="24"/>
        </w:rPr>
        <w:t>:</w:t>
      </w:r>
      <w:r w:rsidRPr="00EC48A0">
        <w:rPr>
          <w:rFonts w:cstheme="minorHAnsi"/>
          <w:sz w:val="24"/>
          <w:szCs w:val="24"/>
        </w:rPr>
        <w:t xml:space="preserve"> www.lce.consultor.pl</w:t>
      </w:r>
    </w:p>
    <w:p w14:paraId="6E353622" w14:textId="77777777" w:rsidR="00EE672A" w:rsidRPr="00EC48A0" w:rsidRDefault="00EE672A" w:rsidP="00EE672A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cstheme="minorHAnsi"/>
          <w:color w:val="000000" w:themeColor="text1"/>
          <w:sz w:val="24"/>
          <w:szCs w:val="24"/>
        </w:rPr>
      </w:pPr>
      <w:r w:rsidRPr="00EC48A0">
        <w:rPr>
          <w:rFonts w:cstheme="minorHAnsi"/>
          <w:sz w:val="24"/>
          <w:szCs w:val="24"/>
        </w:rPr>
        <w:t>Zasięg terytorialny Projektu – woj. lubelskie.</w:t>
      </w:r>
    </w:p>
    <w:p w14:paraId="0A6AA09A" w14:textId="77777777" w:rsidR="00EE672A" w:rsidRPr="00EC48A0" w:rsidRDefault="00EE672A" w:rsidP="00EE672A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EC48A0">
        <w:rPr>
          <w:rFonts w:cstheme="minorHAnsi"/>
          <w:color w:val="000000" w:themeColor="text1"/>
          <w:sz w:val="24"/>
          <w:szCs w:val="24"/>
        </w:rPr>
        <w:t xml:space="preserve">Okres realizacji projektu: od </w:t>
      </w:r>
      <w:r w:rsidRPr="00EC48A0">
        <w:rPr>
          <w:rFonts w:cstheme="minorHAnsi"/>
          <w:sz w:val="24"/>
          <w:szCs w:val="24"/>
        </w:rPr>
        <w:t>02.11.2023r. do 30.06.2024r.</w:t>
      </w:r>
    </w:p>
    <w:p w14:paraId="379FFD4D" w14:textId="2C470DF3" w:rsidR="00EE672A" w:rsidRPr="00EC48A0" w:rsidRDefault="00EE672A" w:rsidP="00EE672A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EC48A0">
        <w:rPr>
          <w:rFonts w:cstheme="minorHAnsi"/>
          <w:sz w:val="24"/>
          <w:szCs w:val="24"/>
        </w:rPr>
        <w:t>Biura Projektu mieszczą  się w Lublinie przy  ul. Mieszka I 6, 20-610 Lublin, ul. Długa 5, pok. 93,94, 20-346 Lublin oraz  ul. Okrzei 4/5 w Krasnymstawie</w:t>
      </w:r>
      <w:r w:rsidR="00A7020B">
        <w:rPr>
          <w:rFonts w:cstheme="minorHAnsi"/>
          <w:sz w:val="24"/>
          <w:szCs w:val="24"/>
        </w:rPr>
        <w:t xml:space="preserve"> 22-300</w:t>
      </w:r>
      <w:r w:rsidRPr="00EC48A0">
        <w:rPr>
          <w:rFonts w:cstheme="minorHAnsi"/>
          <w:sz w:val="24"/>
          <w:szCs w:val="24"/>
        </w:rPr>
        <w:t>.</w:t>
      </w:r>
    </w:p>
    <w:p w14:paraId="0FC54625" w14:textId="77777777" w:rsidR="00EE672A" w:rsidRPr="00EC48A0" w:rsidRDefault="00EE672A" w:rsidP="00EE672A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EC48A0">
        <w:rPr>
          <w:rFonts w:cstheme="minorHAnsi"/>
          <w:sz w:val="24"/>
          <w:szCs w:val="24"/>
        </w:rPr>
        <w:t>Niniejszy Regulamin określa kryteria rekrutacji Uczestników projektu.</w:t>
      </w:r>
    </w:p>
    <w:p w14:paraId="28CB73E6" w14:textId="77777777" w:rsidR="00EC48A0" w:rsidRDefault="00EC48A0" w:rsidP="00EE672A">
      <w:pPr>
        <w:suppressAutoHyphens/>
        <w:spacing w:after="0" w:line="36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</w:p>
    <w:p w14:paraId="1E20C4BF" w14:textId="73B2AE09" w:rsidR="00EE672A" w:rsidRPr="00EC48A0" w:rsidRDefault="00EE672A" w:rsidP="00EE672A">
      <w:pPr>
        <w:suppressAutoHyphens/>
        <w:spacing w:after="0" w:line="36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 w:rsidRPr="00EC48A0">
        <w:rPr>
          <w:rFonts w:eastAsia="Times New Roman" w:cstheme="minorHAnsi"/>
          <w:b/>
          <w:i/>
          <w:sz w:val="24"/>
          <w:szCs w:val="24"/>
          <w:lang w:eastAsia="pl-PL"/>
        </w:rPr>
        <w:lastRenderedPageBreak/>
        <w:t>§ 2</w:t>
      </w:r>
    </w:p>
    <w:p w14:paraId="6A289BEA" w14:textId="77777777" w:rsidR="00EE672A" w:rsidRPr="00EC48A0" w:rsidRDefault="00EE672A" w:rsidP="00EE672A">
      <w:pPr>
        <w:suppressAutoHyphens/>
        <w:spacing w:after="0" w:line="36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 w:rsidRPr="00EC48A0">
        <w:rPr>
          <w:rFonts w:eastAsia="Times New Roman" w:cstheme="minorHAnsi"/>
          <w:b/>
          <w:i/>
          <w:sz w:val="24"/>
          <w:szCs w:val="24"/>
          <w:lang w:eastAsia="pl-PL"/>
        </w:rPr>
        <w:t>Definicje</w:t>
      </w:r>
    </w:p>
    <w:p w14:paraId="32F2599E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Używane w ramach niniejszego Regulaminu określenia każdorazowo oznaczają:</w:t>
      </w:r>
    </w:p>
    <w:p w14:paraId="1664D4AC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b/>
          <w:sz w:val="24"/>
          <w:szCs w:val="24"/>
          <w:lang w:eastAsia="pl-PL"/>
        </w:rPr>
        <w:t>1. Projekt</w:t>
      </w:r>
      <w:r w:rsidRPr="00EC48A0">
        <w:rPr>
          <w:rFonts w:eastAsia="Times New Roman" w:cstheme="minorHAnsi"/>
          <w:sz w:val="24"/>
          <w:szCs w:val="24"/>
          <w:lang w:eastAsia="pl-PL"/>
        </w:rPr>
        <w:t xml:space="preserve"> – „Lubelskie Centrum Edukacji” realizowany przez Consultor Spółka z ograniczoną odpowiedzialnością </w:t>
      </w:r>
      <w:r w:rsidRPr="00EC48A0">
        <w:rPr>
          <w:rFonts w:eastAsia="Times New Roman" w:cstheme="minorHAnsi"/>
          <w:color w:val="000000" w:themeColor="text1"/>
          <w:sz w:val="24"/>
          <w:szCs w:val="24"/>
          <w:lang w:eastAsia="pl-PL"/>
        </w:rPr>
        <w:t>oraz Stowarzyszeniem Integracyjnym "WINDA" .</w:t>
      </w:r>
    </w:p>
    <w:p w14:paraId="353F8EE5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b/>
          <w:sz w:val="24"/>
          <w:szCs w:val="24"/>
          <w:lang w:eastAsia="pl-PL"/>
        </w:rPr>
        <w:t>2. Instytucj</w:t>
      </w:r>
      <w:r w:rsidRPr="00EC48A0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a Zarządzająca</w:t>
      </w:r>
      <w:r w:rsidRPr="00EC48A0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r w:rsidRPr="00EC48A0">
        <w:rPr>
          <w:rFonts w:eastAsia="Times New Roman" w:cstheme="minorHAnsi"/>
          <w:sz w:val="24"/>
          <w:szCs w:val="24"/>
          <w:lang w:eastAsia="pl-PL"/>
        </w:rPr>
        <w:t>- Urząd Marszałkowski Województwa Lubelskiego.</w:t>
      </w:r>
    </w:p>
    <w:p w14:paraId="6259BACF" w14:textId="54F4D7E5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EC48A0">
        <w:rPr>
          <w:rFonts w:eastAsia="Times New Roman" w:cstheme="minorHAnsi"/>
          <w:b/>
          <w:sz w:val="24"/>
          <w:szCs w:val="24"/>
          <w:lang w:eastAsia="pl-PL"/>
        </w:rPr>
        <w:t>3.</w:t>
      </w:r>
      <w:r w:rsidR="00EC48A0">
        <w:rPr>
          <w:rFonts w:eastAsia="Times New Roman" w:cstheme="minorHAnsi"/>
          <w:b/>
          <w:sz w:val="24"/>
          <w:szCs w:val="24"/>
          <w:lang w:eastAsia="pl-PL"/>
        </w:rPr>
        <w:t xml:space="preserve"> B</w:t>
      </w:r>
      <w:r w:rsidRPr="00EC48A0">
        <w:rPr>
          <w:rFonts w:eastAsia="Times New Roman" w:cstheme="minorHAnsi"/>
          <w:b/>
          <w:sz w:val="24"/>
          <w:szCs w:val="24"/>
          <w:lang w:eastAsia="pl-PL"/>
        </w:rPr>
        <w:t>eneficjent</w:t>
      </w:r>
      <w:r w:rsidRPr="00EC48A0">
        <w:rPr>
          <w:rFonts w:eastAsia="Times New Roman" w:cstheme="minorHAnsi"/>
          <w:sz w:val="24"/>
          <w:szCs w:val="24"/>
          <w:lang w:eastAsia="pl-PL"/>
        </w:rPr>
        <w:t xml:space="preserve"> – Consultor Spółka z ograniczoną odpowiedzialnością oraz Stowarzyszenie Integracyjne "WINDA".</w:t>
      </w:r>
    </w:p>
    <w:p w14:paraId="27608C50" w14:textId="77777777" w:rsidR="00EE672A" w:rsidRPr="00EC48A0" w:rsidRDefault="00EE672A" w:rsidP="00EE672A">
      <w:pPr>
        <w:suppressAutoHyphens/>
        <w:spacing w:line="36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b/>
          <w:sz w:val="24"/>
          <w:szCs w:val="24"/>
          <w:lang w:eastAsia="pl-PL"/>
        </w:rPr>
        <w:t>4. Kandydat</w:t>
      </w:r>
      <w:r w:rsidRPr="00EC48A0">
        <w:rPr>
          <w:rFonts w:eastAsia="Times New Roman" w:cstheme="minorHAnsi"/>
          <w:sz w:val="24"/>
          <w:szCs w:val="24"/>
          <w:lang w:eastAsia="pl-PL"/>
        </w:rPr>
        <w:t xml:space="preserve"> – W projekcie mogą wziąć udział osoby dorosłe spełniające wszystkie poniższe warunki:</w:t>
      </w:r>
    </w:p>
    <w:p w14:paraId="3DF3AF3B" w14:textId="77777777" w:rsidR="00EE672A" w:rsidRPr="00EC48A0" w:rsidRDefault="00EE672A" w:rsidP="00EE672A">
      <w:pPr>
        <w:suppressAutoHyphens/>
        <w:spacing w:line="36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a) pracują, zamieszkują lub przebywają na terenie województwa lubelskiego w rozumieniu przepisów Kodeksu Cywilnego,</w:t>
      </w:r>
    </w:p>
    <w:p w14:paraId="48963FED" w14:textId="77777777" w:rsidR="00EE672A" w:rsidRPr="00EC48A0" w:rsidRDefault="00EE672A" w:rsidP="00EE672A">
      <w:pPr>
        <w:suppressAutoHyphens/>
        <w:spacing w:line="36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b) posiadają umiejętności podstawowe (rozumienie i tworzenie informacji, rozumowanie matematyczne, umiejętności cyfrowe), odpowiadające poziomowi nie wyższemu niż 3. poziom Polskiej Ramy Kwalifikacji bez względu na wykształcenie oraz status zatrudnienia;</w:t>
      </w:r>
    </w:p>
    <w:p w14:paraId="471F4A9A" w14:textId="77777777" w:rsidR="00EE672A" w:rsidRPr="00EC48A0" w:rsidRDefault="00EE672A" w:rsidP="00EE672A">
      <w:pPr>
        <w:suppressAutoHyphens/>
        <w:spacing w:line="36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c) zgłaszają z własnej inicjatywy chęć podnoszenia, uzupełnienia umiejętności, kompetencji.</w:t>
      </w:r>
    </w:p>
    <w:p w14:paraId="167DD82E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b/>
          <w:sz w:val="24"/>
          <w:szCs w:val="24"/>
          <w:lang w:eastAsia="pl-PL"/>
        </w:rPr>
        <w:t>5. Uczestnik projektu</w:t>
      </w:r>
      <w:r w:rsidRPr="00EC48A0">
        <w:rPr>
          <w:rFonts w:eastAsia="Times New Roman" w:cstheme="minorHAnsi"/>
          <w:sz w:val="24"/>
          <w:szCs w:val="24"/>
          <w:lang w:eastAsia="pl-PL"/>
        </w:rPr>
        <w:t xml:space="preserve"> – osoba zakwalifikowana do Projektu, zgodnie z zasadami określonymi </w:t>
      </w:r>
      <w:r w:rsidRPr="00EC48A0">
        <w:rPr>
          <w:rFonts w:eastAsia="Times New Roman" w:cstheme="minorHAnsi"/>
          <w:sz w:val="24"/>
          <w:szCs w:val="24"/>
          <w:lang w:eastAsia="pl-PL"/>
        </w:rPr>
        <w:br/>
        <w:t>w niniejszym regulaminie (kobiety i mężczyźni).</w:t>
      </w:r>
    </w:p>
    <w:p w14:paraId="74DB1534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b/>
          <w:sz w:val="24"/>
          <w:szCs w:val="24"/>
          <w:lang w:eastAsia="pl-PL"/>
        </w:rPr>
        <w:t>6.  Dzień przystąpienia do Projektu</w:t>
      </w:r>
      <w:r w:rsidRPr="00EC48A0">
        <w:rPr>
          <w:rFonts w:eastAsia="Times New Roman" w:cstheme="minorHAnsi"/>
          <w:sz w:val="24"/>
          <w:szCs w:val="24"/>
          <w:lang w:eastAsia="pl-PL"/>
        </w:rPr>
        <w:t xml:space="preserve"> – dzień udziału w pierwszej formie wsparcia.</w:t>
      </w:r>
    </w:p>
    <w:p w14:paraId="13C96A73" w14:textId="402FBE6A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b/>
          <w:sz w:val="24"/>
          <w:szCs w:val="24"/>
          <w:lang w:eastAsia="pl-PL"/>
        </w:rPr>
        <w:t>7. Dokumenty rekrutacyjne</w:t>
      </w:r>
      <w:r w:rsidRPr="00EC48A0">
        <w:rPr>
          <w:rFonts w:eastAsia="Times New Roman" w:cstheme="minorHAnsi"/>
          <w:sz w:val="24"/>
          <w:szCs w:val="24"/>
          <w:lang w:eastAsia="pl-PL"/>
        </w:rPr>
        <w:t xml:space="preserve"> – komplet dokumentów, który należy złożyć w Biurach Projektu, </w:t>
      </w:r>
      <w:r w:rsidR="00A7020B">
        <w:rPr>
          <w:rFonts w:eastAsia="Times New Roman" w:cstheme="minorHAnsi"/>
          <w:sz w:val="24"/>
          <w:szCs w:val="24"/>
          <w:lang w:eastAsia="pl-PL"/>
        </w:rPr>
        <w:t xml:space="preserve">przesłać papierowo lub elektronicznie na </w:t>
      </w:r>
      <w:r w:rsidRPr="00EC48A0">
        <w:rPr>
          <w:rFonts w:eastAsia="Times New Roman" w:cstheme="minorHAnsi"/>
          <w:sz w:val="24"/>
          <w:szCs w:val="24"/>
          <w:lang w:eastAsia="pl-PL"/>
        </w:rPr>
        <w:t>e-mail</w:t>
      </w:r>
      <w:r w:rsidR="00A7020B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Pr="00EC48A0">
        <w:rPr>
          <w:rFonts w:eastAsia="Times New Roman" w:cstheme="minorHAnsi"/>
          <w:sz w:val="24"/>
          <w:szCs w:val="24"/>
          <w:lang w:eastAsia="pl-PL"/>
        </w:rPr>
        <w:t>osobiście na spotkaniach rekrutacyjnych w terminie podanym w ogłoszeniu o naborze.</w:t>
      </w:r>
    </w:p>
    <w:p w14:paraId="31056950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b/>
          <w:sz w:val="24"/>
          <w:szCs w:val="24"/>
          <w:lang w:eastAsia="pl-PL"/>
        </w:rPr>
        <w:t>8. Komisja Rekrutacyjna</w:t>
      </w:r>
      <w:r w:rsidRPr="00EC48A0">
        <w:rPr>
          <w:rFonts w:eastAsia="Times New Roman" w:cstheme="minorHAnsi"/>
          <w:sz w:val="24"/>
          <w:szCs w:val="24"/>
          <w:lang w:eastAsia="pl-PL"/>
        </w:rPr>
        <w:t xml:space="preserve"> – zespół oceniający Dokumenty rekrutacyjne do Projektu i dokonujący kwalifikacji Kandydatów na Uczestników projektu.</w:t>
      </w:r>
    </w:p>
    <w:p w14:paraId="37A5E9FF" w14:textId="28C1D6F1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b/>
          <w:sz w:val="24"/>
          <w:szCs w:val="24"/>
          <w:lang w:eastAsia="pl-PL"/>
        </w:rPr>
        <w:t>9. Biuro Projektu</w:t>
      </w:r>
      <w:r w:rsidRPr="00EC48A0">
        <w:rPr>
          <w:rFonts w:eastAsia="Times New Roman" w:cstheme="minorHAnsi"/>
          <w:sz w:val="24"/>
          <w:szCs w:val="24"/>
          <w:lang w:eastAsia="pl-PL"/>
        </w:rPr>
        <w:t xml:space="preserve"> – oznacza to Biura projektu zlokalizowane przy ul. Mieszka I 6, 20-610 Lublin, ul. Długa 5, pok. 93,94, 20-346 Lublin oraz  ul. Okrzei 4/5 w </w:t>
      </w:r>
      <w:r w:rsidR="00A7020B">
        <w:rPr>
          <w:rFonts w:eastAsia="Times New Roman" w:cstheme="minorHAnsi"/>
          <w:sz w:val="24"/>
          <w:szCs w:val="24"/>
          <w:lang w:eastAsia="pl-PL"/>
        </w:rPr>
        <w:t xml:space="preserve">22-300 </w:t>
      </w:r>
      <w:r w:rsidRPr="00EC48A0">
        <w:rPr>
          <w:rFonts w:eastAsia="Times New Roman" w:cstheme="minorHAnsi"/>
          <w:sz w:val="24"/>
          <w:szCs w:val="24"/>
          <w:lang w:eastAsia="pl-PL"/>
        </w:rPr>
        <w:t>Krasnymstawie.</w:t>
      </w:r>
    </w:p>
    <w:p w14:paraId="730E9D7F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 xml:space="preserve">Biura projektu dostosowane architektonicznie do osób z niepełnosprawnościami: tj. szerokość drzwi - 90 cm, oznaczenie tras, brak stopni i progów, dostęp do windy, platformy przy schodowej oraz dostępna toaleta, możliwość pokonania schodów dzięki szynom najazdowym, dzwonek przed </w:t>
      </w:r>
      <w:r w:rsidRPr="00EC48A0">
        <w:rPr>
          <w:rFonts w:eastAsia="Times New Roman" w:cstheme="minorHAnsi"/>
          <w:sz w:val="24"/>
          <w:szCs w:val="24"/>
          <w:lang w:eastAsia="pl-PL"/>
        </w:rPr>
        <w:lastRenderedPageBreak/>
        <w:t>wejściem do budynku, możliwość skorzystania z pętli indukcyjnej, parking, w tym miejsca postojowych dla osób z niepełnosprawnościami.</w:t>
      </w:r>
    </w:p>
    <w:p w14:paraId="12BD0461" w14:textId="77777777" w:rsidR="00EE672A" w:rsidRPr="00EC48A0" w:rsidRDefault="00EE672A" w:rsidP="00EE672A">
      <w:pPr>
        <w:suppressAutoHyphens/>
        <w:spacing w:after="0" w:line="36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 w:rsidRPr="00EC48A0">
        <w:rPr>
          <w:rFonts w:eastAsia="Times New Roman" w:cstheme="minorHAnsi"/>
          <w:b/>
          <w:i/>
          <w:sz w:val="24"/>
          <w:szCs w:val="24"/>
          <w:lang w:eastAsia="pl-PL"/>
        </w:rPr>
        <w:t>§ 3</w:t>
      </w:r>
    </w:p>
    <w:p w14:paraId="785DBECC" w14:textId="77777777" w:rsidR="00EE672A" w:rsidRPr="00EC48A0" w:rsidRDefault="00EE672A" w:rsidP="00EE672A">
      <w:pPr>
        <w:suppressAutoHyphens/>
        <w:spacing w:after="0" w:line="36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 w:rsidRPr="00EC48A0">
        <w:rPr>
          <w:rFonts w:eastAsia="Times New Roman" w:cstheme="minorHAnsi"/>
          <w:b/>
          <w:i/>
          <w:sz w:val="24"/>
          <w:szCs w:val="24"/>
          <w:lang w:eastAsia="pl-PL"/>
        </w:rPr>
        <w:t>Zakres wsparcia</w:t>
      </w:r>
    </w:p>
    <w:p w14:paraId="3F6D95D7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Uczestnicy Projektu zostaną objęci następującym wsparciem:</w:t>
      </w:r>
    </w:p>
    <w:p w14:paraId="6A1A2B26" w14:textId="77777777" w:rsidR="00EE672A" w:rsidRPr="00EC48A0" w:rsidRDefault="00EE672A" w:rsidP="00EE672A">
      <w:pPr>
        <w:numPr>
          <w:ilvl w:val="0"/>
          <w:numId w:val="2"/>
        </w:numPr>
        <w:suppressAutoHyphens/>
        <w:spacing w:line="360" w:lineRule="auto"/>
        <w:contextualSpacing/>
        <w:jc w:val="both"/>
        <w:rPr>
          <w:rFonts w:cstheme="minorHAnsi"/>
          <w:sz w:val="24"/>
          <w:szCs w:val="24"/>
        </w:rPr>
      </w:pPr>
      <w:r w:rsidRPr="00EC48A0">
        <w:rPr>
          <w:rFonts w:cstheme="minorHAnsi"/>
          <w:sz w:val="24"/>
          <w:szCs w:val="24"/>
        </w:rPr>
        <w:t>Diagnoza umiejętności mająca na celu określenie poziomu posiadanych umiejętności podstawowych oraz potrzeb edukacyjnych w zakresie ich poprawy i służąca odpowiedniemu dostosowaniu indywidualnego wsparcia edukacyjnego- DIAGNOZA – ETAP 1-2h zegarowe/ osoba, ETAP II - 2h zegarowe /osoba  i ETAP III - 2h zegarowe./osoba. - zajęcia indywidualne dla 60 Uczestników/czek, łącznie  240h zegarowych.</w:t>
      </w:r>
    </w:p>
    <w:p w14:paraId="08F64D0A" w14:textId="77777777" w:rsidR="00EE672A" w:rsidRPr="00EC48A0" w:rsidRDefault="00EE672A" w:rsidP="00EE672A">
      <w:pPr>
        <w:numPr>
          <w:ilvl w:val="0"/>
          <w:numId w:val="2"/>
        </w:numPr>
        <w:suppressAutoHyphens/>
        <w:spacing w:line="360" w:lineRule="auto"/>
        <w:contextualSpacing/>
        <w:jc w:val="both"/>
        <w:rPr>
          <w:rFonts w:cstheme="minorHAnsi"/>
          <w:sz w:val="24"/>
          <w:szCs w:val="24"/>
        </w:rPr>
      </w:pPr>
      <w:r w:rsidRPr="00EC48A0">
        <w:rPr>
          <w:rFonts w:cstheme="minorHAnsi"/>
          <w:sz w:val="24"/>
          <w:szCs w:val="24"/>
        </w:rPr>
        <w:t>Wsparcie w ramach kompetencji cyfrowych- zajęcia  grupowe  dla 21 osób:  2 grupy - 96h dydaktycznych, łącznie 192h dydaktycznych.</w:t>
      </w:r>
    </w:p>
    <w:p w14:paraId="6BF63240" w14:textId="24B46ED9" w:rsidR="00EE672A" w:rsidRPr="00EC48A0" w:rsidRDefault="00EE672A" w:rsidP="00EE672A">
      <w:pPr>
        <w:numPr>
          <w:ilvl w:val="0"/>
          <w:numId w:val="2"/>
        </w:numPr>
        <w:suppressAutoHyphens/>
        <w:spacing w:line="360" w:lineRule="auto"/>
        <w:contextualSpacing/>
        <w:jc w:val="both"/>
        <w:rPr>
          <w:rFonts w:cstheme="minorHAnsi"/>
          <w:sz w:val="24"/>
          <w:szCs w:val="24"/>
        </w:rPr>
      </w:pPr>
      <w:r w:rsidRPr="00EC48A0">
        <w:rPr>
          <w:rFonts w:cstheme="minorHAnsi"/>
          <w:sz w:val="24"/>
          <w:szCs w:val="24"/>
        </w:rPr>
        <w:t>Wsparcie w ramach kompetencji językowych  dla osób z Ukrainy- zajęcia  grupowe dla 18 osób:  2 grupy- 80h dydaktycznych,</w:t>
      </w:r>
      <w:r w:rsidR="00EC48A0">
        <w:rPr>
          <w:rFonts w:cstheme="minorHAnsi"/>
          <w:sz w:val="24"/>
          <w:szCs w:val="24"/>
        </w:rPr>
        <w:t xml:space="preserve"> </w:t>
      </w:r>
      <w:r w:rsidRPr="00EC48A0">
        <w:rPr>
          <w:rFonts w:cstheme="minorHAnsi"/>
          <w:sz w:val="24"/>
          <w:szCs w:val="24"/>
        </w:rPr>
        <w:t>łącznie 160h dydaktycznych.</w:t>
      </w:r>
    </w:p>
    <w:p w14:paraId="5EF2B53D" w14:textId="68696F17" w:rsidR="00EE672A" w:rsidRPr="00EC48A0" w:rsidRDefault="00EE672A" w:rsidP="00EE672A">
      <w:pPr>
        <w:numPr>
          <w:ilvl w:val="0"/>
          <w:numId w:val="2"/>
        </w:numPr>
        <w:suppressAutoHyphens/>
        <w:spacing w:line="360" w:lineRule="auto"/>
        <w:contextualSpacing/>
        <w:jc w:val="both"/>
        <w:rPr>
          <w:rFonts w:cstheme="minorHAnsi"/>
          <w:sz w:val="24"/>
          <w:szCs w:val="24"/>
        </w:rPr>
      </w:pPr>
      <w:r w:rsidRPr="00EC48A0">
        <w:rPr>
          <w:rFonts w:cstheme="minorHAnsi"/>
          <w:sz w:val="24"/>
          <w:szCs w:val="24"/>
        </w:rPr>
        <w:t xml:space="preserve">Wsparcie w ramach podstawowych umiejętności/kompetencji- zajęcia grupowe  dla 60 osób: 5 grup - 40h dydaktycznych, łącznie </w:t>
      </w:r>
      <w:r w:rsidR="00EC48A0">
        <w:rPr>
          <w:rFonts w:cstheme="minorHAnsi"/>
          <w:sz w:val="24"/>
          <w:szCs w:val="24"/>
        </w:rPr>
        <w:t>2</w:t>
      </w:r>
      <w:r w:rsidRPr="00EC48A0">
        <w:rPr>
          <w:rFonts w:cstheme="minorHAnsi"/>
          <w:sz w:val="24"/>
          <w:szCs w:val="24"/>
        </w:rPr>
        <w:t>00 h dydaktycznych.</w:t>
      </w:r>
    </w:p>
    <w:p w14:paraId="201FC5E5" w14:textId="77777777" w:rsidR="00EE672A" w:rsidRPr="00EC48A0" w:rsidRDefault="00EE672A" w:rsidP="00EE672A">
      <w:pPr>
        <w:spacing w:after="0" w:line="360" w:lineRule="auto"/>
        <w:ind w:left="720"/>
        <w:contextualSpacing/>
        <w:rPr>
          <w:rFonts w:cstheme="minorHAnsi"/>
          <w:sz w:val="24"/>
          <w:szCs w:val="24"/>
        </w:rPr>
      </w:pPr>
    </w:p>
    <w:p w14:paraId="7DF7A8C5" w14:textId="77777777" w:rsidR="00EE672A" w:rsidRPr="00EC48A0" w:rsidRDefault="00EE672A" w:rsidP="00EE672A">
      <w:pPr>
        <w:spacing w:after="0" w:line="360" w:lineRule="auto"/>
        <w:ind w:left="720"/>
        <w:contextualSpacing/>
        <w:jc w:val="center"/>
        <w:rPr>
          <w:rFonts w:cstheme="minorHAnsi"/>
          <w:b/>
          <w:sz w:val="24"/>
          <w:szCs w:val="24"/>
        </w:rPr>
      </w:pPr>
      <w:r w:rsidRPr="00EC48A0">
        <w:rPr>
          <w:rFonts w:cstheme="minorHAnsi"/>
          <w:b/>
          <w:i/>
          <w:sz w:val="24"/>
          <w:szCs w:val="24"/>
        </w:rPr>
        <w:t>§ 4</w:t>
      </w:r>
    </w:p>
    <w:p w14:paraId="211291D1" w14:textId="77777777" w:rsidR="00EE672A" w:rsidRPr="00EC48A0" w:rsidRDefault="00EE672A" w:rsidP="00EE672A">
      <w:pPr>
        <w:suppressAutoHyphens/>
        <w:spacing w:after="0" w:line="36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 w:rsidRPr="00EC48A0">
        <w:rPr>
          <w:rFonts w:eastAsia="Times New Roman" w:cstheme="minorHAnsi"/>
          <w:b/>
          <w:i/>
          <w:sz w:val="24"/>
          <w:szCs w:val="24"/>
          <w:lang w:eastAsia="pl-PL"/>
        </w:rPr>
        <w:t>Uczestnicy projektu</w:t>
      </w:r>
    </w:p>
    <w:p w14:paraId="6070C954" w14:textId="7EBDEA6D" w:rsidR="00EE672A" w:rsidRPr="00EC48A0" w:rsidRDefault="00EE672A" w:rsidP="00EE672A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b/>
          <w:sz w:val="24"/>
          <w:szCs w:val="24"/>
          <w:lang w:eastAsia="pl-PL"/>
        </w:rPr>
        <w:t>Grupa docelowa</w:t>
      </w:r>
      <w:r w:rsidRPr="00EC48A0">
        <w:rPr>
          <w:rFonts w:eastAsia="Times New Roman" w:cstheme="minorHAnsi"/>
          <w:sz w:val="24"/>
          <w:szCs w:val="24"/>
          <w:lang w:eastAsia="pl-PL"/>
        </w:rPr>
        <w:t xml:space="preserve"> – Projekt skierowany jest do 60 osób dorosłych (31K,</w:t>
      </w:r>
      <w:r w:rsidR="00EC48A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C48A0">
        <w:rPr>
          <w:rFonts w:eastAsia="Times New Roman" w:cstheme="minorHAnsi"/>
          <w:sz w:val="24"/>
          <w:szCs w:val="24"/>
          <w:lang w:eastAsia="pl-PL"/>
        </w:rPr>
        <w:t>29M)</w:t>
      </w:r>
      <w:r w:rsidR="00EC48A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C48A0">
        <w:rPr>
          <w:rFonts w:eastAsia="Times New Roman" w:cstheme="minorHAnsi"/>
          <w:sz w:val="24"/>
          <w:szCs w:val="24"/>
          <w:lang w:eastAsia="pl-PL"/>
        </w:rPr>
        <w:t>spełniających wszystkie poniższe warunki:</w:t>
      </w:r>
    </w:p>
    <w:p w14:paraId="61E88384" w14:textId="77777777" w:rsidR="00EE672A" w:rsidRPr="00EC48A0" w:rsidRDefault="00EE672A" w:rsidP="00EC48A0">
      <w:pPr>
        <w:pStyle w:val="Akapitzlist"/>
        <w:numPr>
          <w:ilvl w:val="1"/>
          <w:numId w:val="3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osoby, które pracują, zamieszkują lub przebywają na terenie województwa lubelskiego w rozumieniu  przepisów Kodeksu Cywilnego;</w:t>
      </w:r>
    </w:p>
    <w:p w14:paraId="300A3D4A" w14:textId="008B2B4E" w:rsidR="00EE672A" w:rsidRPr="00EC48A0" w:rsidRDefault="00EE672A" w:rsidP="00EC48A0">
      <w:pPr>
        <w:pStyle w:val="Akapitzlist"/>
        <w:numPr>
          <w:ilvl w:val="1"/>
          <w:numId w:val="3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posiadają umiejętności podstawowe</w:t>
      </w:r>
      <w:r w:rsidR="00EC48A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C48A0">
        <w:rPr>
          <w:rFonts w:eastAsia="Times New Roman" w:cstheme="minorHAnsi"/>
          <w:sz w:val="24"/>
          <w:szCs w:val="24"/>
          <w:lang w:eastAsia="pl-PL"/>
        </w:rPr>
        <w:t>(rozumienie i tworzenie informacji ,rozumowanie matematyczne, umiejętności cyfrowe),</w:t>
      </w:r>
      <w:r w:rsidR="00EC48A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C48A0">
        <w:rPr>
          <w:rFonts w:eastAsia="Times New Roman" w:cstheme="minorHAnsi"/>
          <w:sz w:val="24"/>
          <w:szCs w:val="24"/>
          <w:lang w:eastAsia="pl-PL"/>
        </w:rPr>
        <w:t>odpowiadające poziomowi nie wyższemu niż 3 poziom Polskiej Ramy Kwalifikacji bez względu</w:t>
      </w:r>
      <w:r w:rsidR="00EC48A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C48A0">
        <w:rPr>
          <w:rFonts w:eastAsia="Times New Roman" w:cstheme="minorHAnsi"/>
          <w:sz w:val="24"/>
          <w:szCs w:val="24"/>
          <w:lang w:eastAsia="pl-PL"/>
        </w:rPr>
        <w:t>na wykształcenie oraz status zatrudnienia;</w:t>
      </w:r>
    </w:p>
    <w:p w14:paraId="13DE0DA9" w14:textId="1E58C4E9" w:rsidR="00EE672A" w:rsidRPr="00EC48A0" w:rsidRDefault="00EE672A" w:rsidP="00EC48A0">
      <w:pPr>
        <w:pStyle w:val="Akapitzlist"/>
        <w:numPr>
          <w:ilvl w:val="1"/>
          <w:numId w:val="3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zgłaszają z własnej inicjatywy chęć podnoszenia, uzupełnienia umiejętności,</w:t>
      </w:r>
      <w:r w:rsidR="00EC48A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C48A0">
        <w:rPr>
          <w:rFonts w:eastAsia="Times New Roman" w:cstheme="minorHAnsi"/>
          <w:sz w:val="24"/>
          <w:szCs w:val="24"/>
          <w:lang w:eastAsia="pl-PL"/>
        </w:rPr>
        <w:t>kompetencji.</w:t>
      </w:r>
    </w:p>
    <w:p w14:paraId="48BED4B3" w14:textId="52421CCC" w:rsidR="00EE672A" w:rsidRPr="00EC48A0" w:rsidRDefault="00EE672A" w:rsidP="00EE672A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lastRenderedPageBreak/>
        <w:t xml:space="preserve"> Minimum 50% Uczestników /czek  tj. 30 osób grupy docelowej będą stanowić:</w:t>
      </w:r>
    </w:p>
    <w:p w14:paraId="5BF2BBBB" w14:textId="77777777" w:rsidR="00EE672A" w:rsidRPr="00EC48A0" w:rsidRDefault="00EE672A" w:rsidP="00EE672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36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 xml:space="preserve">a) osoby starsze i/lub </w:t>
      </w:r>
    </w:p>
    <w:p w14:paraId="0A18D392" w14:textId="77777777" w:rsidR="00EE672A" w:rsidRPr="00EC48A0" w:rsidRDefault="00EE672A" w:rsidP="00EE672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36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b) osoby o niskich kwalifikacjach  i/lub</w:t>
      </w:r>
    </w:p>
    <w:p w14:paraId="75794B52" w14:textId="77777777" w:rsidR="00EE672A" w:rsidRPr="00EC48A0" w:rsidRDefault="00EE672A" w:rsidP="00EE672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36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 xml:space="preserve">c)osoby  z niepełnosprawnościami -min.10  osób. </w:t>
      </w:r>
    </w:p>
    <w:p w14:paraId="494B8D56" w14:textId="512BA205" w:rsidR="00EE672A" w:rsidRPr="00EC48A0" w:rsidRDefault="00EE672A" w:rsidP="00EE672A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Minimum 30% tj. 18</w:t>
      </w:r>
      <w:r w:rsidR="00EC48A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C48A0">
        <w:rPr>
          <w:rFonts w:eastAsia="Times New Roman" w:cstheme="minorHAnsi"/>
          <w:sz w:val="24"/>
          <w:szCs w:val="24"/>
          <w:lang w:eastAsia="pl-PL"/>
        </w:rPr>
        <w:t>osób z grupy docelowej będą stanowić osoby dorosłe, korzystające w Polsce z ochrony czasowej w związku z Decyzją wykonawczą Rady(UE)2022/382 z dn.4.03.2022r. stwierdzającą istnienie masowego napływu wysiedleńców z Ukrainy w rozumieniu art. 5 dyrektywy 2001/55/WE i skutkującą wprowadzeniem tymczasowej ochrony.</w:t>
      </w:r>
    </w:p>
    <w:p w14:paraId="727A0284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DBF7FD5" w14:textId="0108ED96" w:rsidR="00EE672A" w:rsidRPr="00EC48A0" w:rsidRDefault="00EE672A" w:rsidP="00EE672A">
      <w:pPr>
        <w:pStyle w:val="Akapitzlist"/>
        <w:numPr>
          <w:ilvl w:val="0"/>
          <w:numId w:val="3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 xml:space="preserve">Kwalifikowalność uczestnika projektu jest potwierdzana </w:t>
      </w:r>
      <w:r w:rsidR="006D16CF">
        <w:rPr>
          <w:rFonts w:eastAsia="Times New Roman" w:cstheme="minorHAnsi"/>
          <w:sz w:val="24"/>
          <w:szCs w:val="24"/>
          <w:lang w:eastAsia="pl-PL"/>
        </w:rPr>
        <w:t xml:space="preserve">w memencie rozpoczęcia udziału danej osoby w pierwszej formie wsparcia </w:t>
      </w:r>
      <w:r w:rsidRPr="00EC48A0">
        <w:rPr>
          <w:rFonts w:eastAsia="Times New Roman" w:cstheme="minorHAnsi"/>
          <w:sz w:val="24"/>
          <w:szCs w:val="24"/>
          <w:lang w:eastAsia="pl-PL"/>
        </w:rPr>
        <w:t xml:space="preserve"> w ramach projektu</w:t>
      </w:r>
      <w:r w:rsidR="006D16CF">
        <w:rPr>
          <w:rFonts w:eastAsia="Times New Roman" w:cstheme="minorHAnsi"/>
          <w:sz w:val="24"/>
          <w:szCs w:val="24"/>
          <w:lang w:eastAsia="pl-PL"/>
        </w:rPr>
        <w:t>.</w:t>
      </w:r>
    </w:p>
    <w:p w14:paraId="4D9A73AB" w14:textId="4D829A15" w:rsidR="00EE672A" w:rsidRPr="00EC48A0" w:rsidRDefault="00EE672A" w:rsidP="00EE672A">
      <w:pPr>
        <w:pStyle w:val="Akapitzlist"/>
        <w:numPr>
          <w:ilvl w:val="0"/>
          <w:numId w:val="3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Wiek uczestników określany jest na podstawie daty urodzenia i ustalany w dniu rozpoczęcia udział</w:t>
      </w:r>
      <w:r w:rsidR="006D16CF">
        <w:rPr>
          <w:rFonts w:eastAsia="Times New Roman" w:cstheme="minorHAnsi"/>
          <w:sz w:val="24"/>
          <w:szCs w:val="24"/>
          <w:lang w:eastAsia="pl-PL"/>
        </w:rPr>
        <w:t xml:space="preserve">u w pierwszej formie wsparcia </w:t>
      </w:r>
      <w:r w:rsidRPr="00EC48A0">
        <w:rPr>
          <w:rFonts w:eastAsia="Times New Roman" w:cstheme="minorHAnsi"/>
          <w:sz w:val="24"/>
          <w:szCs w:val="24"/>
          <w:lang w:eastAsia="pl-PL"/>
        </w:rPr>
        <w:t xml:space="preserve"> w projekcie.</w:t>
      </w:r>
    </w:p>
    <w:p w14:paraId="39545019" w14:textId="77777777" w:rsidR="00EE672A" w:rsidRPr="00EC48A0" w:rsidRDefault="00EE672A" w:rsidP="00EE672A">
      <w:pPr>
        <w:pStyle w:val="Akapitzlist"/>
        <w:numPr>
          <w:ilvl w:val="0"/>
          <w:numId w:val="3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Do powyższych kategorii Uczestników projektu mogących brać udział w projekcie określonych  w pkt. 1 mają zastosowanie poniższe definicje:</w:t>
      </w:r>
    </w:p>
    <w:p w14:paraId="729194EA" w14:textId="77777777" w:rsidR="00EE672A" w:rsidRPr="00EC48A0" w:rsidRDefault="00EE672A" w:rsidP="00EE672A">
      <w:pPr>
        <w:pStyle w:val="Akapitzlist"/>
        <w:suppressAutoHyphens/>
        <w:spacing w:after="0" w:line="360" w:lineRule="auto"/>
        <w:ind w:left="360"/>
        <w:jc w:val="both"/>
        <w:rPr>
          <w:rFonts w:eastAsia="Times New Roman" w:cstheme="minorHAnsi"/>
          <w:sz w:val="24"/>
          <w:szCs w:val="24"/>
          <w:lang w:eastAsia="pl-PL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9061"/>
      </w:tblGrid>
      <w:tr w:rsidR="00EE672A" w:rsidRPr="00EC48A0" w14:paraId="748BF970" w14:textId="77777777" w:rsidTr="00EE672A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AB9EF" w14:textId="77777777" w:rsidR="00EE672A" w:rsidRPr="00EC48A0" w:rsidRDefault="00EE672A">
            <w:pPr>
              <w:suppressAutoHyphens/>
              <w:spacing w:line="36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 w:type="page"/>
            </w:r>
            <w:r w:rsidRPr="00EC48A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Status Uczestnika projektu</w:t>
            </w:r>
          </w:p>
        </w:tc>
      </w:tr>
      <w:tr w:rsidR="00EE672A" w:rsidRPr="00EC48A0" w14:paraId="69B8343A" w14:textId="77777777" w:rsidTr="00EE672A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D21F1" w14:textId="11F36E1D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Osoba bezrobotna  -</w:t>
            </w:r>
            <w:r w:rsidRPr="00EC48A0">
              <w:rPr>
                <w:rFonts w:asciiTheme="minorHAnsi" w:hAnsiTheme="minorHAnsi" w:cstheme="minorHAnsi"/>
                <w:sz w:val="24"/>
                <w:szCs w:val="24"/>
              </w:rPr>
              <w:t xml:space="preserve"> osoba pozostająca bez pracy, gotowa do podjęcia pracy</w:t>
            </w:r>
          </w:p>
          <w:p w14:paraId="7C3BF5E3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C48A0">
              <w:rPr>
                <w:rFonts w:asciiTheme="minorHAnsi" w:hAnsiTheme="minorHAnsi" w:cstheme="minorHAnsi"/>
                <w:sz w:val="24"/>
                <w:szCs w:val="24"/>
              </w:rPr>
              <w:t>i aktywnie poszukująca zatrudnienia. Definicja ta uwzględnia wszystkie osoby</w:t>
            </w:r>
          </w:p>
          <w:p w14:paraId="2354EF6A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C48A0">
              <w:rPr>
                <w:rFonts w:asciiTheme="minorHAnsi" w:hAnsiTheme="minorHAnsi" w:cstheme="minorHAnsi"/>
                <w:sz w:val="24"/>
                <w:szCs w:val="24"/>
              </w:rPr>
              <w:t>zarejestrowane jako bezrobotne zgodnie z krajową definicją, nawet jeżeli nie</w:t>
            </w:r>
          </w:p>
          <w:p w14:paraId="0C71895B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C48A0">
              <w:rPr>
                <w:rFonts w:asciiTheme="minorHAnsi" w:hAnsiTheme="minorHAnsi" w:cstheme="minorHAnsi"/>
                <w:sz w:val="24"/>
                <w:szCs w:val="24"/>
              </w:rPr>
              <w:t>spełniają one wszystkich trzech kryteriów wskazanych wyżej. Osoby kwalifikujące się</w:t>
            </w:r>
          </w:p>
          <w:p w14:paraId="7AAF2559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C48A0">
              <w:rPr>
                <w:rFonts w:asciiTheme="minorHAnsi" w:hAnsiTheme="minorHAnsi" w:cstheme="minorHAnsi"/>
                <w:sz w:val="24"/>
                <w:szCs w:val="24"/>
              </w:rPr>
              <w:t>do urlopu macierzyńskiego lub rodzicielskiego, które są bezrobotne w rozumieniu</w:t>
            </w:r>
          </w:p>
          <w:p w14:paraId="2C38B780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C48A0">
              <w:rPr>
                <w:rFonts w:asciiTheme="minorHAnsi" w:hAnsiTheme="minorHAnsi" w:cstheme="minorHAnsi"/>
                <w:sz w:val="24"/>
                <w:szCs w:val="24"/>
              </w:rPr>
              <w:t>niniejszej definicji (nie pobierają świadczeń z tytułu urlopu), należy wykazywać</w:t>
            </w:r>
          </w:p>
          <w:p w14:paraId="16E48032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C48A0">
              <w:rPr>
                <w:rFonts w:asciiTheme="minorHAnsi" w:hAnsiTheme="minorHAnsi" w:cstheme="minorHAnsi"/>
                <w:sz w:val="24"/>
                <w:szCs w:val="24"/>
              </w:rPr>
              <w:t>również jako osoby bezrobotne. Osoby aktywnie poszukujące zatrudnienia to osoby</w:t>
            </w:r>
          </w:p>
          <w:p w14:paraId="5716B7B5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C48A0">
              <w:rPr>
                <w:rFonts w:asciiTheme="minorHAnsi" w:hAnsiTheme="minorHAnsi" w:cstheme="minorHAnsi"/>
                <w:sz w:val="24"/>
                <w:szCs w:val="24"/>
              </w:rPr>
              <w:t>zarejestrowane w urzędzie pracy jako bezrobotne lub poszukujące pracy lub</w:t>
            </w:r>
          </w:p>
          <w:p w14:paraId="1D9287C7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C48A0">
              <w:rPr>
                <w:rFonts w:asciiTheme="minorHAnsi" w:hAnsiTheme="minorHAnsi" w:cstheme="minorHAnsi"/>
                <w:sz w:val="24"/>
                <w:szCs w:val="24"/>
              </w:rPr>
              <w:t>niezarejestrowane, lecz spełniające powyższe przesłanki, tj. gotowość do podjęcia</w:t>
            </w:r>
          </w:p>
          <w:p w14:paraId="196F9BC9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EC48A0">
              <w:rPr>
                <w:rFonts w:asciiTheme="minorHAnsi" w:hAnsiTheme="minorHAnsi" w:cstheme="minorHAnsi"/>
                <w:sz w:val="24"/>
                <w:szCs w:val="24"/>
              </w:rPr>
              <w:t>pracy i aktywne poszukiwanie zatrudnienia;</w:t>
            </w:r>
          </w:p>
        </w:tc>
      </w:tr>
      <w:tr w:rsidR="00EE672A" w:rsidRPr="00EC48A0" w14:paraId="559412C7" w14:textId="77777777" w:rsidTr="00EE672A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767A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Osoba długotrwale bezrobotna-</w:t>
            </w:r>
            <w:r w:rsidRPr="00EC48A0">
              <w:rPr>
                <w:rFonts w:asciiTheme="minorHAnsi" w:hAnsiTheme="minorHAnsi" w:cstheme="minorHAnsi"/>
                <w:sz w:val="24"/>
                <w:szCs w:val="24"/>
              </w:rPr>
              <w:t xml:space="preserve"> osoba bezrobotna pozostająca w rejestrze PUP</w:t>
            </w:r>
          </w:p>
          <w:p w14:paraId="71A60540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C48A0">
              <w:rPr>
                <w:rFonts w:asciiTheme="minorHAnsi" w:hAnsiTheme="minorHAnsi" w:cstheme="minorHAnsi"/>
                <w:sz w:val="24"/>
                <w:szCs w:val="24"/>
              </w:rPr>
              <w:t>przez okres ponad 12 miesięcy w okresie ostatnich 2 lat, z wyłączeniem okresów</w:t>
            </w:r>
          </w:p>
          <w:p w14:paraId="09246DC7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C48A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odbywania stażu i przygotowania zawodowego dorosłych.</w:t>
            </w:r>
          </w:p>
        </w:tc>
      </w:tr>
      <w:tr w:rsidR="00EE672A" w:rsidRPr="00EC48A0" w14:paraId="55B92F66" w14:textId="77777777" w:rsidTr="00EE672A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151EF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lastRenderedPageBreak/>
              <w:t xml:space="preserve">Osoba bierna zawodowo- </w:t>
            </w:r>
            <w:r w:rsidRPr="00EC48A0">
              <w:rPr>
                <w:rFonts w:asciiTheme="minorHAnsi" w:eastAsia="Times New Roman" w:hAnsiTheme="minorHAnsi" w:cstheme="minorHAnsi"/>
                <w:sz w:val="24"/>
                <w:szCs w:val="24"/>
              </w:rPr>
              <w:t>osoba, która w danej chwili nie tworzy zasobów siły</w:t>
            </w:r>
          </w:p>
          <w:p w14:paraId="43D0F80B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sz w:val="24"/>
                <w:szCs w:val="24"/>
              </w:rPr>
              <w:t>roboczej (tzn. nie jest osobą pracującą ani bezrobotną). Za osoby bierne zawodowo</w:t>
            </w:r>
          </w:p>
          <w:p w14:paraId="42C89D01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sz w:val="24"/>
                <w:szCs w:val="24"/>
              </w:rPr>
              <w:t>uznawani są m.in.:</w:t>
            </w:r>
          </w:p>
          <w:p w14:paraId="253C157E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sz w:val="24"/>
                <w:szCs w:val="24"/>
              </w:rPr>
              <w:t>a) studenci studiów stacjonarnych, chyba że są już zatrudnieni (również na część</w:t>
            </w:r>
          </w:p>
          <w:p w14:paraId="0D114C5B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sz w:val="24"/>
                <w:szCs w:val="24"/>
              </w:rPr>
              <w:t>etatu) to wówczas powinni być wykazywani jako osoby pracujące;</w:t>
            </w:r>
          </w:p>
          <w:p w14:paraId="6BAB00C5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sz w:val="24"/>
                <w:szCs w:val="24"/>
              </w:rPr>
              <w:t>b) dzieci i młodzież do 18 r. ż. pobierający naukę, o ile nie spełniają przesłanek,</w:t>
            </w:r>
          </w:p>
          <w:p w14:paraId="1A496ADF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sz w:val="24"/>
                <w:szCs w:val="24"/>
              </w:rPr>
              <w:t>na podstawie których można je zaliczyć do osób bezrobotnych lub</w:t>
            </w:r>
          </w:p>
          <w:p w14:paraId="0D95B6AB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sz w:val="24"/>
                <w:szCs w:val="24"/>
              </w:rPr>
              <w:t>pracujących;</w:t>
            </w:r>
          </w:p>
          <w:p w14:paraId="438D86CD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sz w:val="24"/>
                <w:szCs w:val="24"/>
              </w:rPr>
              <w:t>c) doktoranci, którzy nie są zatrudnieni na uczelni, w innej instytucji lub</w:t>
            </w:r>
          </w:p>
          <w:p w14:paraId="277947A8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sz w:val="24"/>
                <w:szCs w:val="24"/>
              </w:rPr>
              <w:t>przedsiębiorstwie. W przypadku, gdy doktorant wykonuje obowiązki służbowe,</w:t>
            </w:r>
          </w:p>
          <w:p w14:paraId="72BEC20F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sz w:val="24"/>
                <w:szCs w:val="24"/>
              </w:rPr>
              <w:t>za które otrzymuje wynagrodzenie, lub prowadzi działalność gospodarczą</w:t>
            </w:r>
          </w:p>
          <w:p w14:paraId="1B27A4F9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sz w:val="24"/>
                <w:szCs w:val="24"/>
              </w:rPr>
              <w:t>należy traktować go jako osobę pracującą. W przypadku, gdy doktorant jest</w:t>
            </w:r>
          </w:p>
          <w:p w14:paraId="5AF0B11B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sz w:val="24"/>
                <w:szCs w:val="24"/>
              </w:rPr>
              <w:t>zarejestrowany jako bezrobotny, należy go wykazywać we wskaźniku</w:t>
            </w:r>
          </w:p>
          <w:p w14:paraId="5EC7520A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sz w:val="24"/>
                <w:szCs w:val="24"/>
              </w:rPr>
              <w:t>dotyczącym osób bezrobotnych</w:t>
            </w:r>
          </w:p>
          <w:p w14:paraId="1FA345CB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</w:tr>
      <w:tr w:rsidR="00EE672A" w:rsidRPr="00EC48A0" w14:paraId="757F28D2" w14:textId="77777777" w:rsidTr="00EE672A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C2DCD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Osoba pracująca na terenie woj. lubelskiego</w:t>
            </w:r>
            <w:r w:rsidRPr="00EC48A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-</w:t>
            </w:r>
            <w:r w:rsidRPr="00EC48A0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EC48A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osoba:</w:t>
            </w:r>
          </w:p>
          <w:p w14:paraId="3755F1D5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a) w wieku od 15 do 89 lat, która: wykonuje pracę, za którą otrzymuje</w:t>
            </w:r>
          </w:p>
          <w:p w14:paraId="772B427B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wynagrodzenie, z której czerpie zyski lub korzyści rodzinne;</w:t>
            </w:r>
          </w:p>
          <w:p w14:paraId="51A25B2C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b) posiadająca zatrudnienie lub własną działalność, która jednak chwilowo nie</w:t>
            </w:r>
          </w:p>
          <w:p w14:paraId="5C9095CD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pracuje (ze względu na np. chorobę, urlop, spór pracowniczy czy kształcenie</w:t>
            </w:r>
          </w:p>
          <w:p w14:paraId="31CFCC1D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się lub szkolenie) lub</w:t>
            </w:r>
          </w:p>
          <w:p w14:paraId="0BD64AEE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c) produkująca towary rolne, których główna część przeznaczona jest na</w:t>
            </w:r>
          </w:p>
          <w:p w14:paraId="3705507F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sprzedaż lub barter.</w:t>
            </w:r>
          </w:p>
          <w:p w14:paraId="61EDEF47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Za osoby pracujące uznaje się również:</w:t>
            </w:r>
          </w:p>
          <w:p w14:paraId="00015A27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a) osoby prowadzące działalność na własny rachunek, czyli prowadzące</w:t>
            </w:r>
          </w:p>
          <w:p w14:paraId="4EEC3819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działalność gospodarczą lub działalność, o której mowa w art. 5 ustawy z dnia</w:t>
            </w:r>
          </w:p>
          <w:p w14:paraId="5730FE2F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6 marca 2018 r. – Prawo przedsiębiorców (Dz. U. z 2023 r. poz. 221),</w:t>
            </w:r>
          </w:p>
          <w:p w14:paraId="0D943661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gospodarstwo rolne lub praktykę zawodową, o ile spełniony jest jeden</w:t>
            </w:r>
          </w:p>
          <w:p w14:paraId="09F6F0E5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lastRenderedPageBreak/>
              <w:t>z poniższych warunków:</w:t>
            </w:r>
          </w:p>
          <w:p w14:paraId="618449DF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i) osoba pracuje w swojej działalności, praktyce zawodowej lub</w:t>
            </w:r>
          </w:p>
          <w:p w14:paraId="2B12D132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gospodarstwie rolnym w celu uzyskania dochodu, nawet jeżeli</w:t>
            </w:r>
          </w:p>
          <w:p w14:paraId="0BF03532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przedsiębiorstwo nie osiąga zysków;</w:t>
            </w:r>
          </w:p>
          <w:p w14:paraId="19358453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ii) osoba poświęca czas na prowadzenie działalności gospodarczej,</w:t>
            </w:r>
          </w:p>
          <w:p w14:paraId="352230BB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działalności, o której mowa w art. 5 ustawy z dnia 6 marca 2018 r. – Prawo</w:t>
            </w:r>
          </w:p>
          <w:p w14:paraId="7BB441D5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przedsiębiorców, praktyki zawodowej czy gospodarstwa rolnego, nawet</w:t>
            </w:r>
          </w:p>
          <w:p w14:paraId="4D4E88A8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jeżeli nie zrealizowano żadnej sprzedaży lub usług i nic nie</w:t>
            </w:r>
          </w:p>
          <w:p w14:paraId="58DD6DAC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wyprodukowano (na przykład: rolnik wykonujący prace w celu utrzymania</w:t>
            </w:r>
          </w:p>
          <w:p w14:paraId="41C534C1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swojego gospodarstwa; architekt spędzający czas w oczekiwaniu na</w:t>
            </w:r>
          </w:p>
          <w:p w14:paraId="45859EB7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klientów w swoim biurze; rybak naprawiający łódź czy siatki rybackie, aby</w:t>
            </w:r>
          </w:p>
          <w:p w14:paraId="32269AB6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móc dalej pracować; osoby uczestniczące w konferencjach, konwencjach</w:t>
            </w:r>
          </w:p>
          <w:p w14:paraId="0E0A15DB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lub seminariach);</w:t>
            </w:r>
          </w:p>
          <w:p w14:paraId="33F52EF4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iii) osoba jest w trakcie zakładania działalności gospodarczej, gospodarstwa</w:t>
            </w:r>
          </w:p>
          <w:p w14:paraId="6017098D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rolnego lub praktyki zawodowej; zalicza się do tego zakup lub instalację</w:t>
            </w:r>
          </w:p>
          <w:p w14:paraId="6ED647ED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sprzętu, zamawianie towarów w ramach przygotowań do uruchomienia</w:t>
            </w:r>
          </w:p>
          <w:p w14:paraId="2D9249E8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działalności. Bezpłatnie pomagający członek rodziny uznawany jest za</w:t>
            </w:r>
          </w:p>
          <w:p w14:paraId="602A1807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osobę pracującą, jeżeli wykonywaną przez siebie pracą wnosi bezpośredni</w:t>
            </w:r>
          </w:p>
          <w:p w14:paraId="49E8C113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wkład w działalność gospodarczą, gospodarstwo rolne lub praktykę</w:t>
            </w:r>
          </w:p>
          <w:p w14:paraId="0143CB66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zawodową będącą w posiadaniu lub prowadzoną przez spokrewnionego</w:t>
            </w:r>
          </w:p>
          <w:p w14:paraId="20DEC533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członka tego samego gospodarstwa domowego;</w:t>
            </w:r>
          </w:p>
          <w:p w14:paraId="1D3FF166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b) bezpłatnie pomagającego osobie prowadzącej działalność członka rodziny,</w:t>
            </w:r>
          </w:p>
          <w:p w14:paraId="391C9A0E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który jest uznawany za „osobę prowadzącą działalność na własny rachunek”;</w:t>
            </w:r>
          </w:p>
          <w:p w14:paraId="194ECB90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c) osoby przebywające na urlopie macierzyńskim/ rodzicielskim/</w:t>
            </w:r>
          </w:p>
          <w:p w14:paraId="7EE42595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wychowawczym, o których mowa w ustawie z dnia 26 czerwca 1974 r. –</w:t>
            </w:r>
          </w:p>
          <w:p w14:paraId="1182AFE8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Kodeks pracy (Dz. U. z 2022 r. poz. 1510, z późn. zm.), chyba że są</w:t>
            </w:r>
          </w:p>
          <w:p w14:paraId="5DA3049D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zarejestrowane już jako bezrobotne (wówczas status bezrobotnego ma</w:t>
            </w:r>
          </w:p>
          <w:p w14:paraId="51F4D0C1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pierwszeństwo);</w:t>
            </w:r>
          </w:p>
          <w:p w14:paraId="37F94E29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d) studenci, którzy są zatrudnieni lub prowadzą działalność gospodarczą;</w:t>
            </w:r>
          </w:p>
          <w:p w14:paraId="723850C2" w14:textId="77777777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EC48A0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lastRenderedPageBreak/>
              <w:t>e) osoby skierowane do odbycia zatrudnienia subsydiowanego</w:t>
            </w:r>
          </w:p>
        </w:tc>
      </w:tr>
      <w:tr w:rsidR="00EE672A" w:rsidRPr="00EC48A0" w14:paraId="0BA40879" w14:textId="77777777" w:rsidTr="00EE672A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DF45B" w14:textId="73C81F74" w:rsidR="00EE672A" w:rsidRPr="00EC48A0" w:rsidRDefault="00EE672A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C48A0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Osoby z niepełnosprawnościami –</w:t>
            </w:r>
            <w:r w:rsidR="00EC48A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EC48A0" w:rsidRPr="00EC48A0">
              <w:rPr>
                <w:rFonts w:asciiTheme="minorHAnsi" w:hAnsiTheme="minorHAnsi" w:cstheme="minorHAnsi"/>
                <w:bCs/>
                <w:sz w:val="24"/>
                <w:szCs w:val="24"/>
              </w:rPr>
              <w:t>osoba niepełnosprawna w rozumieniu ustawy z dnia 27 sierpnia 1997 r. o rehabilitacji zawodowej i społecznej oraz zatrudnianiu osób niepełnosprawnych, a także osoba z zaburzeniami psychicznymi w rozumieniu ustawy z dnia 19 sierpnia 1994 r. o ochronie zdrowia psychicznego</w:t>
            </w:r>
            <w:r w:rsidR="00EC48A0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</w:tr>
    </w:tbl>
    <w:p w14:paraId="2EE5D363" w14:textId="77777777" w:rsidR="00EE672A" w:rsidRPr="00EC48A0" w:rsidRDefault="00EE672A" w:rsidP="00EE672A">
      <w:pPr>
        <w:suppressAutoHyphens/>
        <w:spacing w:after="0" w:line="36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</w:p>
    <w:p w14:paraId="41EB571B" w14:textId="77777777" w:rsidR="00EE672A" w:rsidRPr="00EC48A0" w:rsidRDefault="00EE672A" w:rsidP="00EE672A">
      <w:pPr>
        <w:suppressAutoHyphens/>
        <w:spacing w:after="0" w:line="36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 w:rsidRPr="00EC48A0">
        <w:rPr>
          <w:rFonts w:eastAsia="Times New Roman" w:cstheme="minorHAnsi"/>
          <w:b/>
          <w:i/>
          <w:sz w:val="24"/>
          <w:szCs w:val="24"/>
          <w:lang w:eastAsia="pl-PL"/>
        </w:rPr>
        <w:t>§ 5</w:t>
      </w:r>
    </w:p>
    <w:p w14:paraId="7C796DFD" w14:textId="77777777" w:rsidR="00EE672A" w:rsidRPr="00EC48A0" w:rsidRDefault="00EE672A" w:rsidP="00EE672A">
      <w:pPr>
        <w:suppressAutoHyphens/>
        <w:spacing w:after="0" w:line="36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 w:rsidRPr="00EC48A0">
        <w:rPr>
          <w:rFonts w:eastAsia="Times New Roman" w:cstheme="minorHAnsi"/>
          <w:b/>
          <w:i/>
          <w:sz w:val="24"/>
          <w:szCs w:val="24"/>
          <w:lang w:eastAsia="pl-PL"/>
        </w:rPr>
        <w:t>Dokumenty rekrutacyjne</w:t>
      </w:r>
    </w:p>
    <w:p w14:paraId="597D722D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1. Dokumenty rekrutacyjne składają się z następujących elementów:</w:t>
      </w:r>
    </w:p>
    <w:p w14:paraId="3C921E83" w14:textId="77777777" w:rsidR="00EE672A" w:rsidRPr="00EC48A0" w:rsidRDefault="00EE672A" w:rsidP="00EE672A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EC48A0">
        <w:rPr>
          <w:rFonts w:cstheme="minorHAnsi"/>
          <w:sz w:val="24"/>
          <w:szCs w:val="24"/>
        </w:rPr>
        <w:t>Formularza rekrutacyjnego -załącznik nr 1, który należy przygotować w formie elektronicznej lub wypełnić odręcznie, pismem czytelnym i przedłożyć w formie wydruku wraz z Obowiązkiem informacyjnym dla Kandydata.</w:t>
      </w:r>
    </w:p>
    <w:p w14:paraId="4CA94C39" w14:textId="77777777" w:rsidR="00EE672A" w:rsidRPr="00EC48A0" w:rsidRDefault="00EE672A" w:rsidP="00EE672A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EC48A0">
        <w:rPr>
          <w:rFonts w:cstheme="minorHAnsi"/>
          <w:sz w:val="24"/>
          <w:szCs w:val="24"/>
        </w:rPr>
        <w:t>Ankietę rekrutacyjna- Wstępny wywiad- załącznik nr 2.</w:t>
      </w:r>
    </w:p>
    <w:p w14:paraId="15DE0F3C" w14:textId="77777777" w:rsidR="00EE672A" w:rsidRPr="00EC48A0" w:rsidRDefault="00EE672A" w:rsidP="00EE672A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EC48A0">
        <w:rPr>
          <w:rFonts w:cstheme="minorHAnsi"/>
          <w:sz w:val="24"/>
          <w:szCs w:val="24"/>
        </w:rPr>
        <w:t>Oświadczenie uczestnika projektu o wyrażeniu zgody na przetwarzanie danych osobowych zgodnie z RODO- załącznik nr 3.</w:t>
      </w:r>
    </w:p>
    <w:p w14:paraId="02FB3330" w14:textId="77777777" w:rsidR="00EE672A" w:rsidRPr="00EC48A0" w:rsidRDefault="00EE672A" w:rsidP="00EE672A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EC48A0">
        <w:rPr>
          <w:rFonts w:cstheme="minorHAnsi"/>
          <w:sz w:val="24"/>
          <w:szCs w:val="24"/>
        </w:rPr>
        <w:t>Oświadczenie uczestnika projektu o  zamieszkiwaniu /przebywaniu na obszarze województwa lubelskiego w rozumieniu  przepisów  Kodeksu Cywilnego- załącznik nr 4.</w:t>
      </w:r>
    </w:p>
    <w:p w14:paraId="79E7695D" w14:textId="10DE790A" w:rsidR="00EE672A" w:rsidRPr="00EC48A0" w:rsidRDefault="00EE672A" w:rsidP="00EE672A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EC48A0">
        <w:rPr>
          <w:rFonts w:cstheme="minorHAnsi"/>
          <w:sz w:val="24"/>
          <w:szCs w:val="24"/>
        </w:rPr>
        <w:t>Oświadczenie o posiadaniu  umiejętności podstawowych (rozumienie i tworzenie informacji,</w:t>
      </w:r>
      <w:r w:rsidR="008B070F">
        <w:rPr>
          <w:rFonts w:cstheme="minorHAnsi"/>
          <w:sz w:val="24"/>
          <w:szCs w:val="24"/>
        </w:rPr>
        <w:t xml:space="preserve"> </w:t>
      </w:r>
      <w:r w:rsidRPr="00EC48A0">
        <w:rPr>
          <w:rFonts w:cstheme="minorHAnsi"/>
          <w:sz w:val="24"/>
          <w:szCs w:val="24"/>
        </w:rPr>
        <w:t>rozumowanie matematyczne, umiejętności cyfrowe),</w:t>
      </w:r>
      <w:r w:rsidR="008B070F">
        <w:rPr>
          <w:rFonts w:cstheme="minorHAnsi"/>
          <w:sz w:val="24"/>
          <w:szCs w:val="24"/>
        </w:rPr>
        <w:t xml:space="preserve"> </w:t>
      </w:r>
      <w:r w:rsidRPr="00EC48A0">
        <w:rPr>
          <w:rFonts w:cstheme="minorHAnsi"/>
          <w:sz w:val="24"/>
          <w:szCs w:val="24"/>
        </w:rPr>
        <w:t>odpowiadające  poziomowi nie wyższemu niż 3 poziom Polskiej Ramy Kwalifikacji bez względu  na wykształcenie oraz status zatrudnienia-załącznik nr 5.</w:t>
      </w:r>
    </w:p>
    <w:p w14:paraId="3DC20614" w14:textId="77777777" w:rsidR="00EE672A" w:rsidRPr="00EC48A0" w:rsidRDefault="00EE672A" w:rsidP="00EE672A">
      <w:pPr>
        <w:pStyle w:val="Akapitzlist"/>
        <w:spacing w:line="360" w:lineRule="auto"/>
        <w:ind w:left="360"/>
        <w:jc w:val="both"/>
        <w:rPr>
          <w:rFonts w:cstheme="minorHAnsi"/>
          <w:b/>
          <w:sz w:val="24"/>
          <w:szCs w:val="24"/>
        </w:rPr>
      </w:pPr>
    </w:p>
    <w:p w14:paraId="57701065" w14:textId="77777777" w:rsidR="00EE672A" w:rsidRPr="00EC48A0" w:rsidRDefault="00EE672A" w:rsidP="00EE672A">
      <w:pPr>
        <w:pStyle w:val="Akapitzlist"/>
        <w:spacing w:after="0" w:line="360" w:lineRule="auto"/>
        <w:ind w:left="360"/>
        <w:jc w:val="both"/>
        <w:rPr>
          <w:rFonts w:cstheme="minorHAnsi"/>
          <w:b/>
          <w:sz w:val="24"/>
          <w:szCs w:val="24"/>
        </w:rPr>
      </w:pPr>
      <w:r w:rsidRPr="00EC48A0">
        <w:rPr>
          <w:rFonts w:cstheme="minorHAnsi"/>
          <w:b/>
          <w:sz w:val="24"/>
          <w:szCs w:val="24"/>
        </w:rPr>
        <w:t>Dodatkowo jeśli dotyczy:</w:t>
      </w:r>
    </w:p>
    <w:p w14:paraId="0131D873" w14:textId="77777777" w:rsidR="00EE672A" w:rsidRPr="00EC48A0" w:rsidRDefault="00EE672A" w:rsidP="00EE672A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C48A0">
        <w:rPr>
          <w:rFonts w:cstheme="minorHAnsi"/>
          <w:bCs/>
          <w:sz w:val="24"/>
          <w:szCs w:val="24"/>
        </w:rPr>
        <w:t xml:space="preserve"> Zaświadczenie  od pracodawcy- o świadczeniu pracy  na terenie województwa lubelskiego -w przypadku osób pracujących-załącznik nr 8.</w:t>
      </w:r>
    </w:p>
    <w:p w14:paraId="70495A83" w14:textId="77777777" w:rsidR="00EE672A" w:rsidRPr="00EC48A0" w:rsidRDefault="00EE672A" w:rsidP="00EE672A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C48A0">
        <w:rPr>
          <w:rFonts w:cstheme="minorHAnsi"/>
          <w:bCs/>
          <w:sz w:val="24"/>
          <w:szCs w:val="24"/>
        </w:rPr>
        <w:t xml:space="preserve"> Zaświadczenie z Zakładu Ubezpieczeń Społecznych (ZUS) lub potwierdzenie wygenerowane z Platformy Usług Elektronicznych ZUS, potwierdzające status osób jako osób bezrobotnych lub biernych zawodowo w dniu jego wydania (zaświadczenie/potwierdzenie obejmujące brak tytułu do odprowadzania składek na ubezpieczenia społeczne w związku z zatrudnieniem lub </w:t>
      </w:r>
      <w:r w:rsidRPr="00EC48A0">
        <w:rPr>
          <w:rFonts w:cstheme="minorHAnsi"/>
          <w:bCs/>
          <w:sz w:val="24"/>
          <w:szCs w:val="24"/>
        </w:rPr>
        <w:lastRenderedPageBreak/>
        <w:t>wykonywaniem innej pracy zarobkowej. W przypadku osób bezrobotnych zarejestrowanych w powiatowym urzędzie pracy (PUP), dokumentem tym może być również zaświadczenie z PUP o posiadaniu statusu osoby bezrobotnej w dniu jego wydania.</w:t>
      </w:r>
    </w:p>
    <w:p w14:paraId="49225045" w14:textId="77777777" w:rsidR="00EE672A" w:rsidRPr="00EC48A0" w:rsidRDefault="00EE672A" w:rsidP="00EE672A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C48A0">
        <w:rPr>
          <w:rFonts w:cstheme="minorHAnsi"/>
          <w:bCs/>
          <w:sz w:val="24"/>
          <w:szCs w:val="24"/>
        </w:rPr>
        <w:t>Orzeczenie o niepełnosprawności  lub inny dokument poświadczający stan zdrowia- w przypadku osób z niepełnosprawnością.</w:t>
      </w:r>
    </w:p>
    <w:p w14:paraId="446E5609" w14:textId="77777777" w:rsidR="00EE672A" w:rsidRPr="00EC48A0" w:rsidRDefault="00EE672A" w:rsidP="00EE672A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C48A0">
        <w:rPr>
          <w:rFonts w:cstheme="minorHAnsi"/>
          <w:bCs/>
          <w:sz w:val="24"/>
          <w:szCs w:val="24"/>
        </w:rPr>
        <w:t xml:space="preserve"> </w:t>
      </w:r>
      <w:bookmarkStart w:id="2" w:name="_Hlk152753394"/>
      <w:r w:rsidRPr="00EC48A0">
        <w:rPr>
          <w:rFonts w:cstheme="minorHAnsi"/>
          <w:bCs/>
          <w:sz w:val="24"/>
          <w:szCs w:val="24"/>
        </w:rPr>
        <w:t>Ankieta nt. potrzeb osób z niepełnosprawnością- załącznik nr 6</w:t>
      </w:r>
      <w:bookmarkEnd w:id="2"/>
      <w:r w:rsidRPr="00EC48A0">
        <w:rPr>
          <w:rFonts w:cstheme="minorHAnsi"/>
          <w:bCs/>
          <w:sz w:val="24"/>
          <w:szCs w:val="24"/>
        </w:rPr>
        <w:t>.</w:t>
      </w:r>
    </w:p>
    <w:p w14:paraId="57E7717B" w14:textId="77777777" w:rsidR="00EE672A" w:rsidRPr="00EC48A0" w:rsidRDefault="00EE672A" w:rsidP="00EE672A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C48A0">
        <w:rPr>
          <w:rFonts w:cstheme="minorHAnsi"/>
          <w:bCs/>
          <w:sz w:val="24"/>
          <w:szCs w:val="24"/>
        </w:rPr>
        <w:t>Oświadczenie uczestnika projektu o niskich kwalifikacjach- załącznik nr 7.</w:t>
      </w:r>
    </w:p>
    <w:p w14:paraId="64F97032" w14:textId="77777777" w:rsidR="00EE672A" w:rsidRPr="00EC48A0" w:rsidRDefault="00EE672A" w:rsidP="00EE672A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EC48A0">
        <w:rPr>
          <w:rFonts w:cstheme="minorHAnsi"/>
          <w:bCs/>
          <w:sz w:val="24"/>
          <w:szCs w:val="24"/>
        </w:rPr>
        <w:t>Dokument potwierdzający status osoby  korzystającej  w Polsce z ochrony czasowej  w związku  z Decyzją wykonawczą Rady(UE)2022/382 z dn.4.03.2022r-w przypadku osób z Ukrainy</w:t>
      </w:r>
      <w:r w:rsidRPr="00EC48A0">
        <w:rPr>
          <w:rFonts w:cstheme="minorHAnsi"/>
          <w:b/>
          <w:sz w:val="24"/>
          <w:szCs w:val="24"/>
        </w:rPr>
        <w:t>-</w:t>
      </w:r>
      <w:r w:rsidRPr="00EC48A0">
        <w:rPr>
          <w:rFonts w:cstheme="minorHAnsi"/>
          <w:sz w:val="24"/>
          <w:szCs w:val="24"/>
        </w:rPr>
        <w:t xml:space="preserve"> należy dołączyć kopię dokumentu potwierdzającego nadanie numeru PESEL).</w:t>
      </w:r>
    </w:p>
    <w:p w14:paraId="50521950" w14:textId="77777777" w:rsidR="00EE672A" w:rsidRPr="00EC48A0" w:rsidRDefault="00EE672A" w:rsidP="00EE672A">
      <w:pPr>
        <w:suppressAutoHyphens/>
        <w:spacing w:after="0" w:line="360" w:lineRule="auto"/>
        <w:ind w:left="720"/>
        <w:contextualSpacing/>
        <w:jc w:val="both"/>
        <w:rPr>
          <w:rFonts w:cstheme="minorHAnsi"/>
          <w:sz w:val="24"/>
          <w:szCs w:val="24"/>
        </w:rPr>
      </w:pPr>
    </w:p>
    <w:p w14:paraId="78A1E228" w14:textId="4E7A5B1B" w:rsidR="00EE672A" w:rsidRPr="00EC48A0" w:rsidRDefault="00EE672A" w:rsidP="00EE672A">
      <w:pPr>
        <w:suppressAutoHyphens/>
        <w:spacing w:after="0" w:line="360" w:lineRule="auto"/>
        <w:ind w:left="720"/>
        <w:contextualSpacing/>
        <w:jc w:val="both"/>
        <w:rPr>
          <w:rFonts w:cstheme="minorHAnsi"/>
          <w:sz w:val="24"/>
          <w:szCs w:val="24"/>
        </w:rPr>
      </w:pPr>
      <w:r w:rsidRPr="00EC48A0">
        <w:rPr>
          <w:rFonts w:cstheme="minorHAnsi"/>
          <w:sz w:val="24"/>
          <w:szCs w:val="24"/>
        </w:rPr>
        <w:t xml:space="preserve"> Dokumenty można dostarczać: drogą pocztową,</w:t>
      </w:r>
      <w:r w:rsidR="008B070F">
        <w:rPr>
          <w:rFonts w:cstheme="minorHAnsi"/>
          <w:sz w:val="24"/>
          <w:szCs w:val="24"/>
        </w:rPr>
        <w:t xml:space="preserve"> </w:t>
      </w:r>
      <w:r w:rsidRPr="00EC48A0">
        <w:rPr>
          <w:rFonts w:cstheme="minorHAnsi"/>
          <w:sz w:val="24"/>
          <w:szCs w:val="24"/>
        </w:rPr>
        <w:t>mailowo, osobiście w biurach projektu.</w:t>
      </w:r>
    </w:p>
    <w:p w14:paraId="756E1F66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CB78A76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 xml:space="preserve">2. Wymienione  </w:t>
      </w:r>
      <w:r w:rsidRPr="00EC48A0">
        <w:rPr>
          <w:rFonts w:eastAsia="Times New Roman" w:cstheme="minorHAnsi"/>
          <w:i/>
          <w:sz w:val="24"/>
          <w:szCs w:val="24"/>
          <w:lang w:eastAsia="pl-PL"/>
        </w:rPr>
        <w:t>dokumenty rekrutacyjne</w:t>
      </w:r>
      <w:r w:rsidRPr="00EC48A0">
        <w:rPr>
          <w:rFonts w:eastAsia="Times New Roman" w:cstheme="minorHAnsi"/>
          <w:sz w:val="24"/>
          <w:szCs w:val="24"/>
          <w:lang w:eastAsia="pl-PL"/>
        </w:rPr>
        <w:t xml:space="preserve"> powinny być wypełnione przez Kandydata elektroniczne lub wypełnione odręcznie, pismem czytelnym w języku polskim we wszystkich wymaganych polach. W przypadku pól niedotyczących Kandydata, należy wpisać „nie dotyczy”.</w:t>
      </w:r>
    </w:p>
    <w:p w14:paraId="484794D4" w14:textId="2DAB0C04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 xml:space="preserve">4. Wymienione </w:t>
      </w:r>
      <w:r w:rsidRPr="00EC48A0">
        <w:rPr>
          <w:rFonts w:eastAsia="Times New Roman" w:cstheme="minorHAnsi"/>
          <w:i/>
          <w:sz w:val="24"/>
          <w:szCs w:val="24"/>
          <w:lang w:eastAsia="pl-PL"/>
        </w:rPr>
        <w:t>dokumenty rekrutacyjne</w:t>
      </w:r>
      <w:r w:rsidRPr="00EC48A0">
        <w:rPr>
          <w:rFonts w:eastAsia="Times New Roman" w:cstheme="minorHAnsi"/>
          <w:sz w:val="24"/>
          <w:szCs w:val="24"/>
          <w:lang w:eastAsia="pl-PL"/>
        </w:rPr>
        <w:t xml:space="preserve"> muszą być potwierdzone własnoręcznym czytelnym podpisem Kandydata wraz z podaniem daty sporządzenia dokumentów.</w:t>
      </w:r>
    </w:p>
    <w:p w14:paraId="7D25592F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 xml:space="preserve">5. Komplet dokumentacji </w:t>
      </w:r>
      <w:r w:rsidRPr="00EC48A0">
        <w:rPr>
          <w:rFonts w:eastAsia="Times New Roman" w:cstheme="minorHAnsi"/>
          <w:b/>
          <w:sz w:val="24"/>
          <w:szCs w:val="24"/>
          <w:lang w:eastAsia="pl-PL"/>
        </w:rPr>
        <w:t>w jednym egzemplarzu</w:t>
      </w:r>
      <w:r w:rsidRPr="00EC48A0">
        <w:rPr>
          <w:rFonts w:eastAsia="Times New Roman" w:cstheme="minorHAnsi"/>
          <w:sz w:val="24"/>
          <w:szCs w:val="24"/>
          <w:lang w:eastAsia="pl-PL"/>
        </w:rPr>
        <w:t xml:space="preserve"> Kandydat składa osobiście, przesyła pocztą tradycyjną w zaklejonej kopercie z podaniem na niej: </w:t>
      </w:r>
      <w:r w:rsidRPr="00EC48A0">
        <w:rPr>
          <w:rFonts w:eastAsia="Times New Roman" w:cstheme="minorHAnsi"/>
          <w:b/>
          <w:sz w:val="24"/>
          <w:szCs w:val="24"/>
          <w:lang w:eastAsia="pl-PL"/>
        </w:rPr>
        <w:t xml:space="preserve">imienia, nazwiska, adresu zamieszkania oraz z dopiskiem: Zgłoszenie do projektu  „Lubelskie Centrum Edukacji ” </w:t>
      </w:r>
      <w:r w:rsidRPr="00EC48A0">
        <w:rPr>
          <w:rFonts w:eastAsia="Times New Roman" w:cstheme="minorHAnsi"/>
          <w:sz w:val="24"/>
          <w:szCs w:val="24"/>
          <w:lang w:eastAsia="pl-PL"/>
        </w:rPr>
        <w:t xml:space="preserve">na adres Biur Projektu lub przesyła na adres mailowy: </w:t>
      </w:r>
      <w:hyperlink r:id="rId8" w:history="1">
        <w:r w:rsidRPr="00EC48A0">
          <w:rPr>
            <w:rStyle w:val="Hipercze"/>
            <w:rFonts w:eastAsia="Times New Roman" w:cstheme="minorHAnsi"/>
            <w:sz w:val="24"/>
            <w:szCs w:val="24"/>
            <w:lang w:eastAsia="pl-PL"/>
          </w:rPr>
          <w:t>info@consultor.pl</w:t>
        </w:r>
      </w:hyperlink>
      <w:r w:rsidRPr="00EC48A0">
        <w:rPr>
          <w:rFonts w:eastAsia="Times New Roman" w:cstheme="minorHAnsi"/>
          <w:sz w:val="24"/>
          <w:szCs w:val="24"/>
          <w:lang w:eastAsia="pl-PL"/>
        </w:rPr>
        <w:t xml:space="preserve"> z dopiskiem </w:t>
      </w:r>
      <w:r w:rsidRPr="00EC48A0">
        <w:rPr>
          <w:rFonts w:eastAsia="Times New Roman" w:cstheme="minorHAnsi"/>
          <w:b/>
          <w:bCs/>
          <w:sz w:val="24"/>
          <w:szCs w:val="24"/>
          <w:lang w:eastAsia="pl-PL"/>
        </w:rPr>
        <w:t>Zgłoszenie do projektu  „Lubelskie Centrum Edukacji ”</w:t>
      </w:r>
    </w:p>
    <w:p w14:paraId="1CDB6DEA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Dokumenty rekrutacyjne mogą być:</w:t>
      </w:r>
    </w:p>
    <w:p w14:paraId="29147E01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a. wypełnione i podpisane elektronicznie lub</w:t>
      </w:r>
    </w:p>
    <w:p w14:paraId="1232B798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b. wypełnione i podpisane ręcznie, przesłane w formie skanu.</w:t>
      </w:r>
    </w:p>
    <w:p w14:paraId="3EBA03C8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7. Uczestnik projektu, który wysłał dokumenty rekrutacyjne w formie elektronicznej zobowiązuje się potwierdzić je własnoręcznym podpisem lub dostarczyć ich oryginał z odręcznym podpisem Beneficjentowi najpóźniej w dniu rozpoczęcia udziału w projekcie.</w:t>
      </w:r>
    </w:p>
    <w:p w14:paraId="012FE707" w14:textId="77777777" w:rsidR="00EE672A" w:rsidRPr="00EC48A0" w:rsidRDefault="00EE672A" w:rsidP="00EE672A">
      <w:pPr>
        <w:suppressAutoHyphens/>
        <w:spacing w:after="0" w:line="36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 w:rsidRPr="00EC48A0">
        <w:rPr>
          <w:rFonts w:eastAsia="Times New Roman" w:cstheme="minorHAnsi"/>
          <w:b/>
          <w:i/>
          <w:sz w:val="24"/>
          <w:szCs w:val="24"/>
          <w:lang w:eastAsia="pl-PL"/>
        </w:rPr>
        <w:lastRenderedPageBreak/>
        <w:t>§ 6</w:t>
      </w:r>
    </w:p>
    <w:p w14:paraId="25BEA314" w14:textId="77777777" w:rsidR="00EE672A" w:rsidRPr="00EC48A0" w:rsidRDefault="00EE672A" w:rsidP="00EE672A">
      <w:pPr>
        <w:suppressAutoHyphens/>
        <w:spacing w:after="0" w:line="36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 w:rsidRPr="00EC48A0">
        <w:rPr>
          <w:rFonts w:eastAsia="Times New Roman" w:cstheme="minorHAnsi"/>
          <w:b/>
          <w:i/>
          <w:sz w:val="24"/>
          <w:szCs w:val="24"/>
          <w:lang w:eastAsia="pl-PL"/>
        </w:rPr>
        <w:t>Zasady kwalifikacji Uczestników</w:t>
      </w:r>
    </w:p>
    <w:p w14:paraId="1D82FE33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u w:val="single"/>
          <w:lang w:eastAsia="pl-PL"/>
        </w:rPr>
      </w:pPr>
      <w:r w:rsidRPr="00EC48A0">
        <w:rPr>
          <w:rFonts w:eastAsia="Times New Roman" w:cstheme="minorHAnsi"/>
          <w:sz w:val="24"/>
          <w:szCs w:val="24"/>
          <w:u w:val="single"/>
          <w:lang w:eastAsia="pl-PL"/>
        </w:rPr>
        <w:t>I. Złożenie dokumentów rekrutacyjnych.</w:t>
      </w:r>
    </w:p>
    <w:p w14:paraId="455EB7E4" w14:textId="7FB48586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 xml:space="preserve">1. Proces rekrutacji rozpocznie się dn. 02.11.2023r. </w:t>
      </w:r>
      <w:r w:rsidRPr="00EC48A0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i trwać będzie do </w:t>
      </w:r>
      <w:r w:rsidRPr="00EC48A0">
        <w:rPr>
          <w:rFonts w:eastAsia="Times New Roman" w:cstheme="minorHAnsi"/>
          <w:sz w:val="24"/>
          <w:szCs w:val="24"/>
          <w:lang w:eastAsia="pl-PL"/>
        </w:rPr>
        <w:t>2</w:t>
      </w:r>
      <w:r w:rsidR="00996029">
        <w:rPr>
          <w:rFonts w:eastAsia="Times New Roman" w:cstheme="minorHAnsi"/>
          <w:sz w:val="24"/>
          <w:szCs w:val="24"/>
          <w:lang w:eastAsia="pl-PL"/>
        </w:rPr>
        <w:t>9</w:t>
      </w:r>
      <w:r w:rsidRPr="00EC48A0">
        <w:rPr>
          <w:rFonts w:eastAsia="Times New Roman" w:cstheme="minorHAnsi"/>
          <w:sz w:val="24"/>
          <w:szCs w:val="24"/>
          <w:lang w:eastAsia="pl-PL"/>
        </w:rPr>
        <w:t>.02.2024 r. lub do momentu zebrania się ostatniej grupy szkoleniowej.</w:t>
      </w:r>
    </w:p>
    <w:p w14:paraId="5DC1815A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2. Regulamin rekrutacji wraz z formularzem rekrutacyjnym zostanie udostępniony na stronie www.lce.consultor.pl oraz w biurach projektu.</w:t>
      </w:r>
    </w:p>
    <w:p w14:paraId="638C41D8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3. Warunkiem przystąpienia do Projektu jest wypełnienie Formularza rekrutacyjnego do Projektu na wzorze i dostarczenie go wraz z pozostałymi Dokumentami rekrutacyjnymi w wyznaczonym terminie do Biura Projektu.</w:t>
      </w:r>
    </w:p>
    <w:p w14:paraId="16C6E7BE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4. Kandydaci zobowiązani są do złożenia prawidłowo wypełnionego Formularza rekrutacyjnego (wypełnionego w sposób czytelny, komputerowo lub odręcznie) wraz z wymaganymi załącznikami.</w:t>
      </w:r>
    </w:p>
    <w:p w14:paraId="67B5298E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u w:val="single"/>
          <w:lang w:eastAsia="pl-PL"/>
        </w:rPr>
      </w:pPr>
      <w:r w:rsidRPr="00EC48A0">
        <w:rPr>
          <w:rFonts w:eastAsia="Times New Roman" w:cstheme="minorHAnsi"/>
          <w:sz w:val="24"/>
          <w:szCs w:val="24"/>
          <w:u w:val="single"/>
          <w:lang w:eastAsia="pl-PL"/>
        </w:rPr>
        <w:t>II. Kwalifikacja Kandydatów do projektu</w:t>
      </w:r>
    </w:p>
    <w:p w14:paraId="2C081C01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1. Proces oceny formularza rekrutacyjnego będzie obejmować ocenę formalną formularza rekrutacyjnego.</w:t>
      </w:r>
    </w:p>
    <w:p w14:paraId="4E273006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2. Do  projektu  będą  kwalifikowani  tylko  Kandydaci,  którzy  zapoznali  się z Regulaminem rekrutacji i akceptują zawarte w nim warunki.</w:t>
      </w:r>
    </w:p>
    <w:p w14:paraId="506A31F7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3</w:t>
      </w:r>
      <w:r w:rsidRPr="00EC48A0">
        <w:rPr>
          <w:rFonts w:eastAsia="Times New Roman" w:cstheme="minorHAnsi"/>
          <w:b/>
          <w:sz w:val="24"/>
          <w:szCs w:val="24"/>
          <w:lang w:eastAsia="pl-PL"/>
        </w:rPr>
        <w:t xml:space="preserve">. </w:t>
      </w:r>
      <w:r w:rsidRPr="00EC48A0">
        <w:rPr>
          <w:rFonts w:eastAsia="Times New Roman" w:cstheme="minorHAnsi"/>
          <w:sz w:val="24"/>
          <w:szCs w:val="24"/>
          <w:lang w:eastAsia="pl-PL"/>
        </w:rPr>
        <w:t>Dodatkowe  punkty  w  procesie rekrutacji otrzymają następujące grupy osób:</w:t>
      </w:r>
    </w:p>
    <w:p w14:paraId="150BBE21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5"/>
        <w:gridCol w:w="1768"/>
      </w:tblGrid>
      <w:tr w:rsidR="00EE672A" w:rsidRPr="00EC48A0" w14:paraId="27CD6587" w14:textId="77777777" w:rsidTr="00EE672A"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9B2F4" w14:textId="77777777" w:rsidR="00EE672A" w:rsidRPr="00EC48A0" w:rsidRDefault="00EE672A">
            <w:pPr>
              <w:suppressAutoHyphens/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EC48A0">
              <w:rPr>
                <w:rFonts w:eastAsia="Calibri" w:cstheme="minorHAnsi"/>
                <w:sz w:val="24"/>
                <w:szCs w:val="24"/>
              </w:rPr>
              <w:t>Osoby starsze</w:t>
            </w: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338F9" w14:textId="77777777" w:rsidR="00EE672A" w:rsidRPr="00EC48A0" w:rsidRDefault="00EE672A">
            <w:pPr>
              <w:suppressAutoHyphens/>
              <w:spacing w:after="0" w:line="360" w:lineRule="auto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EC48A0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10  pkt. </w:t>
            </w:r>
          </w:p>
        </w:tc>
      </w:tr>
      <w:tr w:rsidR="00EE672A" w:rsidRPr="00EC48A0" w14:paraId="2D27D939" w14:textId="77777777" w:rsidTr="00EE672A"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CA0F2" w14:textId="77777777" w:rsidR="00EE672A" w:rsidRPr="00EC48A0" w:rsidRDefault="00EE672A">
            <w:pPr>
              <w:suppressAutoHyphens/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EC48A0">
              <w:rPr>
                <w:rFonts w:eastAsia="Calibri" w:cstheme="minorHAnsi"/>
                <w:sz w:val="24"/>
                <w:szCs w:val="24"/>
              </w:rPr>
              <w:t>Osoby niepełnosprawne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72089" w14:textId="77777777" w:rsidR="00EE672A" w:rsidRPr="00EC48A0" w:rsidRDefault="00EE672A">
            <w:pPr>
              <w:suppressAutoHyphens/>
              <w:spacing w:after="0" w:line="360" w:lineRule="auto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EC48A0">
              <w:rPr>
                <w:rFonts w:eastAsia="Times New Roman" w:cstheme="minorHAnsi"/>
                <w:b/>
                <w:bCs/>
                <w:sz w:val="24"/>
                <w:szCs w:val="24"/>
              </w:rPr>
              <w:t>10 pkt.</w:t>
            </w:r>
          </w:p>
        </w:tc>
      </w:tr>
      <w:tr w:rsidR="00EE672A" w:rsidRPr="00EC48A0" w14:paraId="2B1E4682" w14:textId="77777777" w:rsidTr="00EE672A"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5350C" w14:textId="77777777" w:rsidR="00EE672A" w:rsidRPr="00EC48A0" w:rsidRDefault="00EE672A">
            <w:pPr>
              <w:suppressAutoHyphens/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EC48A0">
              <w:rPr>
                <w:rFonts w:eastAsia="Calibri" w:cstheme="minorHAnsi"/>
                <w:sz w:val="24"/>
                <w:szCs w:val="24"/>
              </w:rPr>
              <w:t xml:space="preserve">Osoby o niskich kwalifikacjach 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1094A" w14:textId="77777777" w:rsidR="00EE672A" w:rsidRPr="00EC48A0" w:rsidRDefault="00EE672A">
            <w:pPr>
              <w:suppressAutoHyphens/>
              <w:spacing w:after="0" w:line="360" w:lineRule="auto"/>
              <w:jc w:val="right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EC48A0">
              <w:rPr>
                <w:rFonts w:eastAsia="Times New Roman" w:cstheme="minorHAnsi"/>
                <w:b/>
                <w:bCs/>
                <w:sz w:val="24"/>
                <w:szCs w:val="24"/>
              </w:rPr>
              <w:t>10 pkt.</w:t>
            </w:r>
          </w:p>
        </w:tc>
      </w:tr>
      <w:tr w:rsidR="00EE672A" w:rsidRPr="00EC48A0" w14:paraId="33F80C64" w14:textId="77777777" w:rsidTr="00EE672A"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3AEE9" w14:textId="77777777" w:rsidR="00EE672A" w:rsidRPr="00EC48A0" w:rsidRDefault="00EE672A">
            <w:pPr>
              <w:suppressAutoHyphens/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EC48A0">
              <w:rPr>
                <w:rFonts w:eastAsia="Calibri" w:cstheme="minorHAnsi"/>
                <w:sz w:val="24"/>
                <w:szCs w:val="24"/>
              </w:rPr>
              <w:t>Osoby  korzystające  w Polsce z ochrony czasowej  w związku  z Decyzją</w:t>
            </w:r>
          </w:p>
          <w:p w14:paraId="2DD9F7A3" w14:textId="77777777" w:rsidR="00EE672A" w:rsidRPr="00EC48A0" w:rsidRDefault="00EE672A">
            <w:pPr>
              <w:suppressAutoHyphens/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EC48A0">
              <w:rPr>
                <w:rFonts w:eastAsia="Calibri" w:cstheme="minorHAnsi"/>
                <w:sz w:val="24"/>
                <w:szCs w:val="24"/>
              </w:rPr>
              <w:t>Wykonawczą  Rady (UE)2022/382 z dn.4.03.2022r.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DFDA3" w14:textId="77777777" w:rsidR="00EE672A" w:rsidRPr="00EC48A0" w:rsidRDefault="00EE672A">
            <w:pPr>
              <w:suppressAutoHyphens/>
              <w:spacing w:after="0" w:line="360" w:lineRule="auto"/>
              <w:jc w:val="right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EC48A0">
              <w:rPr>
                <w:rFonts w:eastAsia="Times New Roman" w:cstheme="minorHAnsi"/>
                <w:b/>
                <w:bCs/>
                <w:sz w:val="24"/>
                <w:szCs w:val="24"/>
              </w:rPr>
              <w:t>10 pkt.</w:t>
            </w:r>
          </w:p>
        </w:tc>
      </w:tr>
    </w:tbl>
    <w:p w14:paraId="4E001851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74B1B9E8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EC48A0">
        <w:rPr>
          <w:rFonts w:eastAsia="Times New Roman" w:cstheme="minorHAnsi"/>
          <w:b/>
          <w:sz w:val="24"/>
          <w:szCs w:val="24"/>
          <w:lang w:eastAsia="pl-PL"/>
        </w:rPr>
        <w:t>Maksymalnie jest do zdobycia 40 pkt.</w:t>
      </w:r>
    </w:p>
    <w:p w14:paraId="6135FB5B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 xml:space="preserve">Po zakwalifikowaniu do projektu 60 osób (decydują punkty zebrane na etapie oceny formalnej, w przypadku równoległej punktacji decyduje termin wpłynięcia dokumentów) zostanie utworzona lista podstawowa. Osoby z największą liczbą punktów zostaną poinformowane  o zakwalifikowaniu </w:t>
      </w:r>
    </w:p>
    <w:p w14:paraId="6EF8B87C" w14:textId="3B6147BD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lastRenderedPageBreak/>
        <w:t>się do projektu  osobiście, telefon</w:t>
      </w:r>
      <w:r w:rsidR="008B070F">
        <w:rPr>
          <w:rFonts w:eastAsia="Times New Roman" w:cstheme="minorHAnsi"/>
          <w:sz w:val="24"/>
          <w:szCs w:val="24"/>
          <w:lang w:eastAsia="pl-PL"/>
        </w:rPr>
        <w:t>icznie</w:t>
      </w:r>
      <w:r w:rsidRPr="00EC48A0">
        <w:rPr>
          <w:rFonts w:eastAsia="Times New Roman" w:cstheme="minorHAnsi"/>
          <w:sz w:val="24"/>
          <w:szCs w:val="24"/>
          <w:lang w:eastAsia="pl-PL"/>
        </w:rPr>
        <w:t xml:space="preserve"> lub e-</w:t>
      </w:r>
      <w:r w:rsidR="008B070F" w:rsidRPr="00EC48A0">
        <w:rPr>
          <w:rFonts w:eastAsia="Times New Roman" w:cstheme="minorHAnsi"/>
          <w:sz w:val="24"/>
          <w:szCs w:val="24"/>
          <w:lang w:eastAsia="pl-PL"/>
        </w:rPr>
        <w:t>mailowo</w:t>
      </w:r>
      <w:r w:rsidRPr="00EC48A0">
        <w:rPr>
          <w:rFonts w:eastAsia="Times New Roman" w:cstheme="minorHAnsi"/>
          <w:sz w:val="24"/>
          <w:szCs w:val="24"/>
          <w:lang w:eastAsia="pl-PL"/>
        </w:rPr>
        <w:t>.</w:t>
      </w:r>
      <w:r w:rsidRPr="00EC48A0">
        <w:rPr>
          <w:rFonts w:cstheme="minorHAnsi"/>
          <w:sz w:val="24"/>
          <w:szCs w:val="24"/>
        </w:rPr>
        <w:t xml:space="preserve"> </w:t>
      </w:r>
      <w:r w:rsidRPr="00EC48A0">
        <w:rPr>
          <w:rFonts w:eastAsia="Times New Roman" w:cstheme="minorHAnsi"/>
          <w:sz w:val="24"/>
          <w:szCs w:val="24"/>
          <w:lang w:eastAsia="pl-PL"/>
        </w:rPr>
        <w:t>Osoby  zakwalifikowane zostaną skierowane  na diagnozę–I etap. Natomiast pozostałe osoby spełniające kryteria w projekcie zostaną umieszczone na liście rezerwowej potencjalnych uczestników projektu w kolejności wyników z uzyskanej punktacji. W momencie rezygnacji uczestnika projektu jego miejsce zajmie osoba z listy rezerwowej z najwyższą liczbą punktów.</w:t>
      </w:r>
    </w:p>
    <w:p w14:paraId="56CA5280" w14:textId="77777777" w:rsidR="00EE672A" w:rsidRPr="00EC48A0" w:rsidRDefault="00EE672A" w:rsidP="00EE672A">
      <w:pPr>
        <w:suppressAutoHyphens/>
        <w:spacing w:after="0" w:line="36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 w:rsidRPr="00EC48A0">
        <w:rPr>
          <w:rFonts w:eastAsia="Times New Roman" w:cstheme="minorHAnsi"/>
          <w:b/>
          <w:i/>
          <w:sz w:val="24"/>
          <w:szCs w:val="24"/>
          <w:lang w:eastAsia="pl-PL"/>
        </w:rPr>
        <w:t>§ 7</w:t>
      </w:r>
    </w:p>
    <w:p w14:paraId="2ACBD03E" w14:textId="77777777" w:rsidR="00EE672A" w:rsidRPr="00EC48A0" w:rsidRDefault="00EE672A" w:rsidP="00EE672A">
      <w:pPr>
        <w:suppressAutoHyphens/>
        <w:spacing w:after="0" w:line="36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 w:rsidRPr="00EC48A0">
        <w:rPr>
          <w:rFonts w:eastAsia="Times New Roman" w:cstheme="minorHAnsi"/>
          <w:b/>
          <w:i/>
          <w:sz w:val="24"/>
          <w:szCs w:val="24"/>
          <w:lang w:eastAsia="pl-PL"/>
        </w:rPr>
        <w:t>Ogłoszenie wyników rekrutacji</w:t>
      </w:r>
    </w:p>
    <w:p w14:paraId="6800A8E5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1. Na podstawie sumy pkt. zostanie stworzona ostateczna lista Uczestników projektu-60 osób w uwzględniając podział na płeć oraz lista rezerwowa (w przypadku zgłoszenia się większej liczby chętnych, spełniających warunki formalne udziału w Projekcie).</w:t>
      </w:r>
    </w:p>
    <w:p w14:paraId="7C5C593E" w14:textId="4584C833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2. Informacja o zakwalifikowaniu do udziału w Projekcie zostanie przekazana wszystkim Kandydatom osobiście, telefon</w:t>
      </w:r>
      <w:r w:rsidR="008B070F">
        <w:rPr>
          <w:rFonts w:eastAsia="Times New Roman" w:cstheme="minorHAnsi"/>
          <w:sz w:val="24"/>
          <w:szCs w:val="24"/>
          <w:lang w:eastAsia="pl-PL"/>
        </w:rPr>
        <w:t>icznie</w:t>
      </w:r>
      <w:r w:rsidRPr="00EC48A0">
        <w:rPr>
          <w:rFonts w:eastAsia="Times New Roman" w:cstheme="minorHAnsi"/>
          <w:sz w:val="24"/>
          <w:szCs w:val="24"/>
          <w:lang w:eastAsia="pl-PL"/>
        </w:rPr>
        <w:t xml:space="preserve"> lub e-m</w:t>
      </w:r>
      <w:r w:rsidR="008B070F">
        <w:rPr>
          <w:rFonts w:eastAsia="Times New Roman" w:cstheme="minorHAnsi"/>
          <w:sz w:val="24"/>
          <w:szCs w:val="24"/>
          <w:lang w:eastAsia="pl-PL"/>
        </w:rPr>
        <w:t>a</w:t>
      </w:r>
      <w:r w:rsidRPr="00EC48A0">
        <w:rPr>
          <w:rFonts w:eastAsia="Times New Roman" w:cstheme="minorHAnsi"/>
          <w:sz w:val="24"/>
          <w:szCs w:val="24"/>
          <w:lang w:eastAsia="pl-PL"/>
        </w:rPr>
        <w:t>ilowo.</w:t>
      </w:r>
    </w:p>
    <w:p w14:paraId="7DD8899E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3. Przy dokonywaniu wyborów na posiedzeniu bezstronnej Komisji Rekrutacyjnej oprócz przyznanej punktacji priorytetem będzie:</w:t>
      </w:r>
    </w:p>
    <w:p w14:paraId="77247A64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- zachowanie równości szans, w tym dostępności w odpowiednich proporcjach dla kobiet i mężczyzn,</w:t>
      </w:r>
    </w:p>
    <w:p w14:paraId="4D78423E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- zagwarantowana dostępność dla osób z różnymi niepełnosprawnościami,</w:t>
      </w:r>
    </w:p>
    <w:p w14:paraId="19921E5D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- osiągnięcie założonych we wniosku o dofinansowanie wskaźników produktu.</w:t>
      </w:r>
    </w:p>
    <w:p w14:paraId="15A3A776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25C0CE5" w14:textId="77777777" w:rsidR="00EE672A" w:rsidRPr="00EC48A0" w:rsidRDefault="00EE672A" w:rsidP="00EE672A">
      <w:pPr>
        <w:suppressAutoHyphens/>
        <w:spacing w:after="0" w:line="36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 w:rsidRPr="00EC48A0">
        <w:rPr>
          <w:rFonts w:eastAsia="Times New Roman" w:cstheme="minorHAnsi"/>
          <w:b/>
          <w:i/>
          <w:sz w:val="24"/>
          <w:szCs w:val="24"/>
          <w:lang w:eastAsia="pl-PL"/>
        </w:rPr>
        <w:t>§ 8</w:t>
      </w:r>
    </w:p>
    <w:p w14:paraId="60677B6A" w14:textId="77777777" w:rsidR="00EE672A" w:rsidRPr="00EC48A0" w:rsidRDefault="00EE672A" w:rsidP="00EE672A">
      <w:pPr>
        <w:suppressAutoHyphens/>
        <w:spacing w:after="0" w:line="36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 w:rsidRPr="00EC48A0">
        <w:rPr>
          <w:rFonts w:eastAsia="Times New Roman" w:cstheme="minorHAnsi"/>
          <w:b/>
          <w:i/>
          <w:sz w:val="24"/>
          <w:szCs w:val="24"/>
          <w:lang w:eastAsia="pl-PL"/>
        </w:rPr>
        <w:t>Organizacja usług</w:t>
      </w:r>
    </w:p>
    <w:p w14:paraId="7CF6839F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1. Udział w projekcie jest całkowicie bezpłatny.</w:t>
      </w:r>
    </w:p>
    <w:p w14:paraId="18245D1B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2. Usługi świadczone będą na terenie województwa lubelskiego.</w:t>
      </w:r>
    </w:p>
    <w:p w14:paraId="46148F7A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3. Wszystkie zajęcia odbywać się będą w grupach średnio 12-osobowych (z wyjątkiem zajęć indywidualnych). W poszczególnych sytuacjach liczba osób w grupie może ulec zmianie.</w:t>
      </w:r>
    </w:p>
    <w:p w14:paraId="1DD11DC7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4. Podczas zajęć na szkoleniach/kursach Uczestnicy otrzymują: obiad oraz serwis kawowy.</w:t>
      </w:r>
    </w:p>
    <w:p w14:paraId="7A7028B1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5. W przypadku nieobecności na zajęciach grupowych uczestnik zobowiązuje się do samodzielnego odrobienia opuszczonych zajęć.</w:t>
      </w:r>
    </w:p>
    <w:p w14:paraId="3BD6007E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lastRenderedPageBreak/>
        <w:t>6. Usprawiedliwienie opuszczonych zajęć następuje poprzez pisemne wyjaśnienie i dokument potwierdzający wystąpienie określonych okoliczności (maksymalna procentowa absencja uczestników – 20% nieobecności usprawiedliwionych). Obowiązkowe 80% obecności na zajęciach jest warunkiem niezbędnym do uzyskania zaświadczenia o ukończeniu szkolenia/kursu.</w:t>
      </w:r>
    </w:p>
    <w:p w14:paraId="1BDDB4B9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7. Niezależnie od wyniku egzaminu wszyscy Uczestnicy, którzy ukończą szkolenia otrzymają zaświadczenie o jego ukończeniu.</w:t>
      </w:r>
    </w:p>
    <w:p w14:paraId="236AD39B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8. Dopuszcza się usprawiedliwienie opuszczonych zajęć z przyczyn:</w:t>
      </w:r>
    </w:p>
    <w:p w14:paraId="5444B634" w14:textId="029CFF34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a) zdrowotnych - zwolnienie lekarskie wydane na odpowiednim druku dostarczone do 6 dni od momentu rozpoczęcia zwolnienia</w:t>
      </w:r>
      <w:r w:rsidR="009E66C9">
        <w:rPr>
          <w:rFonts w:eastAsia="Times New Roman" w:cstheme="minorHAnsi"/>
          <w:sz w:val="24"/>
          <w:szCs w:val="24"/>
          <w:lang w:eastAsia="pl-PL"/>
        </w:rPr>
        <w:t>.</w:t>
      </w:r>
    </w:p>
    <w:p w14:paraId="6B0EBB02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b) inne – pisemne wyjaśnienie lub dokument potwierdzający wystąpienie określonych okoliczności.</w:t>
      </w:r>
    </w:p>
    <w:p w14:paraId="2F293EED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9. Uczestnicy zobowiązują się do przystąpienia do egzaminów zewnętrznych lub wewnętrznych po odbytym szkoleniu.</w:t>
      </w:r>
    </w:p>
    <w:p w14:paraId="5C5FE609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10. Przekroczenie dozwolonego progu nieobecności może wiązać się z możliwością nieotrzymania zaświadczenia o ukończeniu kursu/szkolenia. W przypadku zaistnienia takiej sytuacji Koordynator projektu może zdecydować o skreśleniu z listy uczestników danej osoby lub o wydaniu zaświadczenia na podstawie dobrych wyników uzyskanych przez uczestnika w trakcie szkolenia, opinii osób prowadzących szkolenie oraz uzupełnionych obecności indywidualnie lub z inną grupą szkoleniową.</w:t>
      </w:r>
    </w:p>
    <w:p w14:paraId="782A493F" w14:textId="569ECA49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11. W przypadku niedostosowania się uczestnika do zapisów zawartych w niniejszym regulaminie związanych z obecnością na zajęciach skutkującego skreśleniem z listy uczestników realizator ma prawo zażądać od uczestnika zwrotu materiałów szkoleniowych.</w:t>
      </w:r>
    </w:p>
    <w:p w14:paraId="0948F4F8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EEA83F7" w14:textId="77777777" w:rsidR="00EE672A" w:rsidRPr="00EC48A0" w:rsidRDefault="00EE672A" w:rsidP="00EE672A">
      <w:pPr>
        <w:suppressAutoHyphens/>
        <w:spacing w:after="0" w:line="36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 w:rsidRPr="00EC48A0">
        <w:rPr>
          <w:rFonts w:eastAsia="Times New Roman" w:cstheme="minorHAnsi"/>
          <w:b/>
          <w:i/>
          <w:sz w:val="24"/>
          <w:szCs w:val="24"/>
          <w:lang w:eastAsia="pl-PL"/>
        </w:rPr>
        <w:t>§ 9</w:t>
      </w:r>
    </w:p>
    <w:p w14:paraId="15D58B93" w14:textId="77777777" w:rsidR="00EE672A" w:rsidRPr="00EC48A0" w:rsidRDefault="00EE672A" w:rsidP="00EE672A">
      <w:pPr>
        <w:suppressAutoHyphens/>
        <w:spacing w:after="0" w:line="36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 w:rsidRPr="00EC48A0">
        <w:rPr>
          <w:rFonts w:eastAsia="Times New Roman" w:cstheme="minorHAnsi"/>
          <w:b/>
          <w:i/>
          <w:sz w:val="24"/>
          <w:szCs w:val="24"/>
          <w:lang w:eastAsia="pl-PL"/>
        </w:rPr>
        <w:t>Zasady monitoringu Uczestników projektu</w:t>
      </w:r>
    </w:p>
    <w:p w14:paraId="3C584F02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1. Uczestnicy zobowiązani są do każdorazowego potwierdzania swojej obecności na zajęciach. Potwierdzenie obecności następuje poprzez złożenie podpisu na Liście obecności (zajęcia grupowe) oraz na Karcie usługi (zajęcia indywidualne).</w:t>
      </w:r>
    </w:p>
    <w:p w14:paraId="22DBD9F1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lastRenderedPageBreak/>
        <w:t xml:space="preserve">2. Uczestnicy zobowiązani są do wypełniania ankiet monitorujących w trakcie uczestnictwa </w:t>
      </w:r>
      <w:r w:rsidRPr="00EC48A0">
        <w:rPr>
          <w:rFonts w:eastAsia="Times New Roman" w:cstheme="minorHAnsi"/>
          <w:sz w:val="24"/>
          <w:szCs w:val="24"/>
          <w:lang w:eastAsia="pl-PL"/>
        </w:rPr>
        <w:br/>
        <w:t>w projekcie oraz po jego zakończeniu.</w:t>
      </w:r>
    </w:p>
    <w:p w14:paraId="6744C0B3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4. Uczestnicy zobowiązani są do informowania Organizatora o ewentualnych zmianach swojej sytuacji zawodowej (np. podjęcie zatrudnienia, podjęcie dalszego kształcenia).</w:t>
      </w:r>
    </w:p>
    <w:p w14:paraId="53A17E2D" w14:textId="41BB7F7A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5</w:t>
      </w:r>
      <w:r w:rsidR="00FB6760">
        <w:rPr>
          <w:rFonts w:eastAsia="Times New Roman" w:cstheme="minorHAnsi"/>
          <w:sz w:val="24"/>
          <w:szCs w:val="24"/>
          <w:lang w:eastAsia="pl-PL"/>
        </w:rPr>
        <w:t>.</w:t>
      </w:r>
      <w:r w:rsidRPr="00EC48A0">
        <w:rPr>
          <w:rFonts w:cstheme="minorHAnsi"/>
          <w:sz w:val="24"/>
          <w:szCs w:val="24"/>
        </w:rPr>
        <w:t xml:space="preserve"> </w:t>
      </w:r>
      <w:r w:rsidRPr="00EC48A0">
        <w:rPr>
          <w:rFonts w:eastAsia="Times New Roman" w:cstheme="minorHAnsi"/>
          <w:sz w:val="24"/>
          <w:szCs w:val="24"/>
          <w:lang w:eastAsia="pl-PL"/>
        </w:rPr>
        <w:t>Uczestnicy zobowiązani są w terminie do 4 tygodni od dnia zakończenia udziału w projekcie, przekazać Realizatorom projektu dane dotyczące mojej sytuacji po zakończeniu udziału w projekcie. Podpisując Regulamin Uczestnicy wyrażają zgodę na przekazanie Organizatorom Projektu danych potrzebnych do monitorowania wskaźników kluczowych oraz przeprowadzenia ewaluacji .</w:t>
      </w:r>
    </w:p>
    <w:p w14:paraId="75725471" w14:textId="77777777" w:rsidR="00EE672A" w:rsidRPr="00EC48A0" w:rsidRDefault="00EE672A" w:rsidP="00EE672A">
      <w:pPr>
        <w:suppressAutoHyphens/>
        <w:spacing w:after="0" w:line="360" w:lineRule="auto"/>
        <w:rPr>
          <w:rFonts w:eastAsia="Times New Roman" w:cstheme="minorHAnsi"/>
          <w:b/>
          <w:i/>
          <w:sz w:val="24"/>
          <w:szCs w:val="24"/>
          <w:lang w:eastAsia="pl-PL"/>
        </w:rPr>
      </w:pPr>
    </w:p>
    <w:p w14:paraId="3E1E79EC" w14:textId="77777777" w:rsidR="00EE672A" w:rsidRPr="00EC48A0" w:rsidRDefault="00EE672A" w:rsidP="00EE672A">
      <w:pPr>
        <w:suppressAutoHyphens/>
        <w:spacing w:after="0" w:line="36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 w:rsidRPr="00EC48A0">
        <w:rPr>
          <w:rFonts w:eastAsia="Times New Roman" w:cstheme="minorHAnsi"/>
          <w:b/>
          <w:i/>
          <w:sz w:val="24"/>
          <w:szCs w:val="24"/>
          <w:lang w:eastAsia="pl-PL"/>
        </w:rPr>
        <w:t>§ 10</w:t>
      </w:r>
    </w:p>
    <w:p w14:paraId="32382AC7" w14:textId="77777777" w:rsidR="00EE672A" w:rsidRPr="00EC48A0" w:rsidRDefault="00EE672A" w:rsidP="00EE672A">
      <w:pPr>
        <w:suppressAutoHyphens/>
        <w:spacing w:after="0" w:line="36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 w:rsidRPr="00EC48A0">
        <w:rPr>
          <w:rFonts w:eastAsia="Times New Roman" w:cstheme="minorHAnsi"/>
          <w:b/>
          <w:i/>
          <w:sz w:val="24"/>
          <w:szCs w:val="24"/>
          <w:lang w:eastAsia="pl-PL"/>
        </w:rPr>
        <w:t>Obowiązki Uczestników i Realizatora projektu</w:t>
      </w:r>
    </w:p>
    <w:p w14:paraId="2FCDD82E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1. Uczestnik projektu zobowiązuje się do:</w:t>
      </w:r>
    </w:p>
    <w:p w14:paraId="06EB25EB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a) przestrzegania niniejszego Regulaminu,</w:t>
      </w:r>
    </w:p>
    <w:p w14:paraId="061A6D9C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b) punktualnego, regularnego i aktywnego uczestnictwa w zajęciach,</w:t>
      </w:r>
    </w:p>
    <w:p w14:paraId="3EEBA6DB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c) rzetelnego przygotowywania się do zajęć zgodnie z poleceniami trenerów,</w:t>
      </w:r>
    </w:p>
    <w:p w14:paraId="716CE756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d) przystąpienia do egzaminów,</w:t>
      </w:r>
    </w:p>
    <w:p w14:paraId="79F3CEE4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e) przynoszenia na zajęcia otrzymane materiały szkoleniowe,</w:t>
      </w:r>
    </w:p>
    <w:p w14:paraId="1954FC63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f) korzystania z powierzonych mu urządzeń zgodnie z instrukcją obsługi,</w:t>
      </w:r>
    </w:p>
    <w:p w14:paraId="6C6329AB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g) poddawania się monitoringowi zgodnie z zasadami, o których mowa w § 9 niniejszego regulaminu,</w:t>
      </w:r>
    </w:p>
    <w:p w14:paraId="33427ECE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h) zachowania zgodnie z zasadami współżycia społecznego, zgodnego z ogólnymi normami moralnymi i etycznymi w stosunku do trenerów, szkoleniowców, wykładowców, osób realizujących projekt i innych uczestników projektu.</w:t>
      </w:r>
    </w:p>
    <w:p w14:paraId="19077E14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 xml:space="preserve">2. Uczestnik projektu oświadcza, że przyjął do wiadomości, iż projekt jest realizowany w ramach Funduszy Europejskich dla Lubelskiego 2021-2027.Zakres interwencji-Wsparcie na rzecz kształcenia dorosłych (z wyłączeniem infrastruktury). Działanie 10.6 Uczenie się osób dorosłych, Priorytet X Lepsza edukacja programu Fundusze Europejskie dla Lubelskiego 2021-2027. </w:t>
      </w:r>
    </w:p>
    <w:p w14:paraId="4F7C858E" w14:textId="06FDF196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lastRenderedPageBreak/>
        <w:t>Projekt jest współfinansowany ze środków UE - Europejskiego Funduszu Społecznego+ i budżetu</w:t>
      </w:r>
      <w:r w:rsidR="009E66C9">
        <w:rPr>
          <w:rFonts w:eastAsia="Times New Roman" w:cstheme="minorHAnsi"/>
          <w:sz w:val="24"/>
          <w:szCs w:val="24"/>
          <w:lang w:eastAsia="pl-PL"/>
        </w:rPr>
        <w:t xml:space="preserve"> państwa</w:t>
      </w:r>
      <w:r w:rsidRPr="00EC48A0">
        <w:rPr>
          <w:rFonts w:eastAsia="Times New Roman" w:cstheme="minorHAnsi"/>
          <w:sz w:val="24"/>
          <w:szCs w:val="24"/>
          <w:lang w:eastAsia="pl-PL"/>
        </w:rPr>
        <w:t>.</w:t>
      </w:r>
    </w:p>
    <w:p w14:paraId="771C6C94" w14:textId="77777777" w:rsidR="00EE672A" w:rsidRPr="009E66C9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 xml:space="preserve">3. </w:t>
      </w:r>
      <w:r w:rsidRPr="009E66C9">
        <w:rPr>
          <w:rFonts w:eastAsia="Times New Roman" w:cstheme="minorHAnsi"/>
          <w:b/>
          <w:bCs/>
          <w:sz w:val="24"/>
          <w:szCs w:val="24"/>
          <w:lang w:eastAsia="pl-PL"/>
        </w:rPr>
        <w:t>Osoby pozostające bez zatrudnienia, zarejestrowane w PUP/MUP jako bezrobotne, zobowiązane są powiadomić PUP/MUP o udziale w szkoleniu/kursie realizowanym w ramach projektu, w terminie do 7 dni przed jego rozpoczęciem.</w:t>
      </w:r>
    </w:p>
    <w:p w14:paraId="187E5B5C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4. Organizator projektu lub podwykonawca szkoleń zobowiązują się do:</w:t>
      </w:r>
    </w:p>
    <w:p w14:paraId="428399FC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a) zorganizowania zajęć dydaktycznych w terminach od poniedziałku do piątku (lub w soboty po wyrażeniu zgody Uczestników), ok. 8-10 godz. Dydaktycznych dziennie.</w:t>
      </w:r>
    </w:p>
    <w:p w14:paraId="4DB72FEA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b) zapewnienia materiałów szkoleniowych, dydaktycznych niezbędnych do realizacji szkolenia,</w:t>
      </w:r>
    </w:p>
    <w:p w14:paraId="07B5F5E8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 xml:space="preserve">d) </w:t>
      </w:r>
      <w:r w:rsidRPr="00EC48A0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wyżywienia uczestnikom zajęć grupowych,</w:t>
      </w:r>
    </w:p>
    <w:p w14:paraId="6AA78D36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EC48A0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e) nałożenia na podwykonawcę obowiązku zorganizowania egzaminu kończącego szkolenie </w:t>
      </w:r>
      <w:r w:rsidRPr="00EC48A0">
        <w:rPr>
          <w:rFonts w:eastAsia="Times New Roman" w:cstheme="minorHAnsi"/>
          <w:color w:val="000000" w:themeColor="text1"/>
          <w:sz w:val="24"/>
          <w:szCs w:val="24"/>
          <w:lang w:eastAsia="pl-PL"/>
        </w:rPr>
        <w:br/>
        <w:t>i wydania zaświadczeń o ukończeniu szkolenia.</w:t>
      </w:r>
    </w:p>
    <w:p w14:paraId="38E138D8" w14:textId="77777777" w:rsidR="00EE672A" w:rsidRPr="00EC48A0" w:rsidRDefault="00EE672A" w:rsidP="00EE672A">
      <w:pPr>
        <w:suppressAutoHyphens/>
        <w:spacing w:after="0" w:line="360" w:lineRule="auto"/>
        <w:jc w:val="center"/>
        <w:rPr>
          <w:rFonts w:eastAsia="Times New Roman" w:cstheme="minorHAnsi"/>
          <w:i/>
          <w:color w:val="000000" w:themeColor="text1"/>
          <w:sz w:val="24"/>
          <w:szCs w:val="24"/>
          <w:lang w:eastAsia="pl-PL"/>
        </w:rPr>
      </w:pPr>
    </w:p>
    <w:p w14:paraId="334E8359" w14:textId="77777777" w:rsidR="00EE672A" w:rsidRPr="00EC48A0" w:rsidRDefault="00EE672A" w:rsidP="00EE672A">
      <w:pPr>
        <w:suppressAutoHyphens/>
        <w:spacing w:after="0" w:line="36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 w:rsidRPr="00EC48A0">
        <w:rPr>
          <w:rFonts w:eastAsia="Times New Roman" w:cstheme="minorHAnsi"/>
          <w:b/>
          <w:i/>
          <w:sz w:val="24"/>
          <w:szCs w:val="24"/>
          <w:lang w:eastAsia="pl-PL"/>
        </w:rPr>
        <w:t>§ 11</w:t>
      </w:r>
    </w:p>
    <w:p w14:paraId="6611AEBE" w14:textId="77777777" w:rsidR="00EE672A" w:rsidRPr="00EC48A0" w:rsidRDefault="00EE672A" w:rsidP="00EE672A">
      <w:pPr>
        <w:suppressAutoHyphens/>
        <w:spacing w:after="0" w:line="36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 w:rsidRPr="00EC48A0">
        <w:rPr>
          <w:rFonts w:eastAsia="Times New Roman" w:cstheme="minorHAnsi"/>
          <w:b/>
          <w:i/>
          <w:sz w:val="24"/>
          <w:szCs w:val="24"/>
          <w:lang w:eastAsia="pl-PL"/>
        </w:rPr>
        <w:t>Zasady rezygnacji z uczestnictwa w projekcie</w:t>
      </w:r>
    </w:p>
    <w:p w14:paraId="4F699ED1" w14:textId="77777777" w:rsidR="00EE672A" w:rsidRPr="00EC48A0" w:rsidRDefault="00EE672A" w:rsidP="00EE672A">
      <w:pPr>
        <w:suppressAutoHyphens/>
        <w:spacing w:after="0" w:line="36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</w:p>
    <w:p w14:paraId="21FE9211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1. Rezygnacja z udziału w projekcie możliwa jest tylko w uzasadnionych przypadkach i następuje poprzez złożenie pisemnego oświadczenia.</w:t>
      </w:r>
    </w:p>
    <w:p w14:paraId="3E365D5C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2. Uzasadnione przypadki, o których mowa w pkt. 1 niniejszego paragrafu mogą wynikać z przyczyn natury zdrowotnej lub działania siły wyższej i nie mogą być znane przez Uczestnika w momencie rozpoczęcia udziału w projekcie.</w:t>
      </w:r>
    </w:p>
    <w:p w14:paraId="46A85B54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 xml:space="preserve">3. Organizator zastrzega sobie prawo do skreślenia Uczestnika z listy uczestników projektu </w:t>
      </w:r>
      <w:r w:rsidRPr="00EC48A0">
        <w:rPr>
          <w:rFonts w:eastAsia="Times New Roman" w:cstheme="minorHAnsi"/>
          <w:sz w:val="24"/>
          <w:szCs w:val="24"/>
          <w:lang w:eastAsia="pl-PL"/>
        </w:rPr>
        <w:br/>
        <w:t>w przypadku naruszenia przez niego niniejszego regulaminu oraz zasad współżycia społecznego w szczególności w przypadku naruszenia nietykalności cielesnej innego słuchacza, wykładowcy lub pracownika biura projektu, udowodnionego aktu kradzieży lub szczególnego wandalizmu.</w:t>
      </w:r>
    </w:p>
    <w:p w14:paraId="43C4753D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4. W przypadku rezygnacji lub skreślenia Uczestnika z listy osób zakwalifikowanych do projektu, jego miejsce zajmie pierwsza osoba z listy rezerwowej zgodnie z zasadami zawartymi w § 7.</w:t>
      </w:r>
    </w:p>
    <w:p w14:paraId="62D28930" w14:textId="77777777" w:rsidR="00EE672A" w:rsidRPr="00EC48A0" w:rsidRDefault="00EE672A" w:rsidP="00EE672A">
      <w:pPr>
        <w:suppressAutoHyphens/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14:paraId="41E5E315" w14:textId="77777777" w:rsidR="00EE672A" w:rsidRPr="00EC48A0" w:rsidRDefault="00EE672A" w:rsidP="00EE672A">
      <w:pPr>
        <w:suppressAutoHyphens/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EC48A0">
        <w:rPr>
          <w:rFonts w:eastAsia="Times New Roman" w:cstheme="minorHAnsi"/>
          <w:b/>
          <w:sz w:val="24"/>
          <w:szCs w:val="24"/>
          <w:lang w:eastAsia="pl-PL"/>
        </w:rPr>
        <w:t>§ 12</w:t>
      </w:r>
    </w:p>
    <w:p w14:paraId="2B458501" w14:textId="77777777" w:rsidR="00EE672A" w:rsidRPr="00EC48A0" w:rsidRDefault="00EE672A" w:rsidP="00EE672A">
      <w:pPr>
        <w:suppressAutoHyphens/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EC48A0">
        <w:rPr>
          <w:rFonts w:eastAsia="Times New Roman" w:cstheme="minorHAnsi"/>
          <w:b/>
          <w:sz w:val="24"/>
          <w:szCs w:val="24"/>
          <w:lang w:eastAsia="pl-PL"/>
        </w:rPr>
        <w:lastRenderedPageBreak/>
        <w:t>Postanowienia końcowe</w:t>
      </w:r>
    </w:p>
    <w:p w14:paraId="250C522E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 xml:space="preserve">1. Regulamin wchodzi w życie z </w:t>
      </w:r>
      <w:r w:rsidRPr="00EC48A0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dniem </w:t>
      </w:r>
      <w:r w:rsidRPr="00EC48A0">
        <w:rPr>
          <w:rFonts w:eastAsia="Times New Roman" w:cstheme="minorHAnsi"/>
          <w:sz w:val="24"/>
          <w:szCs w:val="24"/>
          <w:lang w:eastAsia="pl-PL"/>
        </w:rPr>
        <w:t xml:space="preserve">02.11.2023 </w:t>
      </w:r>
      <w:r w:rsidRPr="00EC48A0">
        <w:rPr>
          <w:rFonts w:eastAsia="Times New Roman" w:cstheme="minorHAnsi"/>
          <w:color w:val="000000" w:themeColor="text1"/>
          <w:sz w:val="24"/>
          <w:szCs w:val="24"/>
          <w:lang w:eastAsia="pl-PL"/>
        </w:rPr>
        <w:t>roku.</w:t>
      </w:r>
    </w:p>
    <w:p w14:paraId="64B967E1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 xml:space="preserve">2.Wnioskodawca nie ponosi odpowiedzialności za zmiany w dokumentach programowych </w:t>
      </w:r>
      <w:r w:rsidRPr="00EC48A0">
        <w:rPr>
          <w:rFonts w:eastAsia="Times New Roman" w:cstheme="minorHAnsi"/>
          <w:sz w:val="24"/>
          <w:szCs w:val="24"/>
          <w:lang w:eastAsia="pl-PL"/>
        </w:rPr>
        <w:br/>
        <w:t>i wytycznych do</w:t>
      </w:r>
      <w:r w:rsidRPr="00EC48A0">
        <w:rPr>
          <w:rFonts w:cstheme="minorHAnsi"/>
          <w:sz w:val="24"/>
          <w:szCs w:val="24"/>
        </w:rPr>
        <w:t xml:space="preserve"> </w:t>
      </w:r>
      <w:r w:rsidRPr="00EC48A0">
        <w:rPr>
          <w:rFonts w:eastAsia="Times New Roman" w:cstheme="minorHAnsi"/>
          <w:sz w:val="24"/>
          <w:szCs w:val="24"/>
          <w:lang w:eastAsia="pl-PL"/>
        </w:rPr>
        <w:t>Funduszy Europejskich dla Lubelskiego 2021-2027 .</w:t>
      </w:r>
    </w:p>
    <w:p w14:paraId="37D31348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3.Projektodawca nie ponosi odpowiedzialności za zmiany stanu prawnego oraz za zmiany aktów wykonawczych.</w:t>
      </w:r>
    </w:p>
    <w:p w14:paraId="37978441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4. Wnioskodawca zastrzega sobie prawo do nanoszenia zmian w Regulaminie.</w:t>
      </w:r>
    </w:p>
    <w:p w14:paraId="4AB975F3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5. Każda zmiana niniejszego regulaminu wymaga formy pisemnej.</w:t>
      </w:r>
    </w:p>
    <w:p w14:paraId="47EEB7EE" w14:textId="77777777" w:rsidR="00EE672A" w:rsidRPr="00EC48A0" w:rsidRDefault="00EE672A" w:rsidP="00EE672A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2C12F855" w14:textId="77777777" w:rsidR="00EE672A" w:rsidRPr="00EC48A0" w:rsidRDefault="00EE672A" w:rsidP="00EE672A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6ECDAAAB" w14:textId="77777777" w:rsidR="00EE672A" w:rsidRPr="00EC48A0" w:rsidRDefault="00EE672A" w:rsidP="00EE672A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6319617F" w14:textId="77777777" w:rsidR="00EE672A" w:rsidRPr="00EC48A0" w:rsidRDefault="00EE672A" w:rsidP="00EE672A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sz w:val="24"/>
          <w:szCs w:val="24"/>
          <w:lang w:eastAsia="pl-PL"/>
        </w:rPr>
        <w:t>Zapoznałem się z regulaminem rekrutacji:</w:t>
      </w:r>
      <w:r w:rsidRPr="00EC48A0">
        <w:rPr>
          <w:rFonts w:eastAsia="Times New Roman" w:cstheme="minorHAnsi"/>
          <w:sz w:val="24"/>
          <w:szCs w:val="24"/>
          <w:lang w:eastAsia="pl-PL"/>
        </w:rPr>
        <w:tab/>
        <w:t>……………………………………………………….</w:t>
      </w:r>
    </w:p>
    <w:p w14:paraId="5FBE3D3F" w14:textId="77777777" w:rsidR="00EE672A" w:rsidRPr="00EC48A0" w:rsidRDefault="00EE672A" w:rsidP="00EE672A">
      <w:pPr>
        <w:suppressAutoHyphens/>
        <w:spacing w:after="0" w:line="360" w:lineRule="auto"/>
        <w:ind w:left="3540" w:firstLine="708"/>
        <w:rPr>
          <w:rFonts w:eastAsia="Times New Roman" w:cstheme="minorHAnsi"/>
          <w:sz w:val="24"/>
          <w:szCs w:val="24"/>
          <w:lang w:eastAsia="pl-PL"/>
        </w:rPr>
      </w:pPr>
      <w:r w:rsidRPr="00EC48A0">
        <w:rPr>
          <w:rFonts w:eastAsia="Times New Roman" w:cstheme="minorHAnsi"/>
          <w:i/>
          <w:sz w:val="24"/>
          <w:szCs w:val="24"/>
          <w:lang w:eastAsia="pl-PL"/>
        </w:rPr>
        <w:t>data i czytelny podpis Kandydata</w:t>
      </w:r>
    </w:p>
    <w:p w14:paraId="20407A3F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649E8CFD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EC48A0">
        <w:rPr>
          <w:rFonts w:eastAsia="Times New Roman" w:cstheme="minorHAnsi"/>
          <w:b/>
          <w:sz w:val="24"/>
          <w:szCs w:val="24"/>
          <w:lang w:eastAsia="pl-PL"/>
        </w:rPr>
        <w:br/>
      </w:r>
    </w:p>
    <w:p w14:paraId="3193B867" w14:textId="77777777" w:rsidR="00EE672A" w:rsidRPr="00EC48A0" w:rsidRDefault="00EE672A" w:rsidP="00EE672A">
      <w:pPr>
        <w:suppressAutoHyphens/>
        <w:spacing w:after="0" w:line="36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664042A9" w14:textId="77777777" w:rsidR="003C1BDB" w:rsidRPr="00EC48A0" w:rsidRDefault="003C1BDB">
      <w:pPr>
        <w:rPr>
          <w:rFonts w:cstheme="minorHAnsi"/>
          <w:sz w:val="24"/>
          <w:szCs w:val="24"/>
        </w:rPr>
      </w:pPr>
    </w:p>
    <w:sectPr w:rsidR="003C1BDB" w:rsidRPr="00EC48A0" w:rsidSect="00FE48AB">
      <w:headerReference w:type="default" r:id="rId9"/>
      <w:footerReference w:type="default" r:id="rId10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6C705" w14:textId="77777777" w:rsidR="008B4A21" w:rsidRDefault="008B4A21" w:rsidP="007C0750">
      <w:pPr>
        <w:spacing w:after="0" w:line="240" w:lineRule="auto"/>
      </w:pPr>
      <w:r>
        <w:separator/>
      </w:r>
    </w:p>
  </w:endnote>
  <w:endnote w:type="continuationSeparator" w:id="0">
    <w:p w14:paraId="509899A1" w14:textId="77777777" w:rsidR="008B4A21" w:rsidRDefault="008B4A21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815B9" w14:textId="77777777" w:rsidR="002F2563" w:rsidRDefault="00BE326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 wp14:anchorId="1CA85659" wp14:editId="0105560C">
          <wp:simplePos x="0" y="0"/>
          <wp:positionH relativeFrom="column">
            <wp:posOffset>2780665</wp:posOffset>
          </wp:positionH>
          <wp:positionV relativeFrom="paragraph">
            <wp:posOffset>136358</wp:posOffset>
          </wp:positionV>
          <wp:extent cx="650811" cy="5334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LCE_mo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0811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44C2C94D" wp14:editId="7FB158A0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51A1ECA2" wp14:editId="4BFFDC17">
          <wp:simplePos x="0" y="0"/>
          <wp:positionH relativeFrom="column">
            <wp:posOffset>5476240</wp:posOffset>
          </wp:positionH>
          <wp:positionV relativeFrom="paragraph">
            <wp:posOffset>164465</wp:posOffset>
          </wp:positionV>
          <wp:extent cx="545110" cy="504825"/>
          <wp:effectExtent l="0" t="0" r="762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winda-bw.tif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5110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1AB4502" wp14:editId="128331B9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D15B2CB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CpuF2N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4E17516F" wp14:editId="6F9BF73F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6394D" w14:textId="77777777" w:rsidR="008B4A21" w:rsidRDefault="008B4A21" w:rsidP="007C0750">
      <w:pPr>
        <w:spacing w:after="0" w:line="240" w:lineRule="auto"/>
      </w:pPr>
      <w:r>
        <w:separator/>
      </w:r>
    </w:p>
  </w:footnote>
  <w:footnote w:type="continuationSeparator" w:id="0">
    <w:p w14:paraId="7F42EA0D" w14:textId="77777777" w:rsidR="008B4A21" w:rsidRDefault="008B4A21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F8DA" w14:textId="77777777" w:rsidR="007C0750" w:rsidRDefault="00365354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7F0326F4" wp14:editId="36FA4F8F">
          <wp:simplePos x="0" y="0"/>
          <wp:positionH relativeFrom="column">
            <wp:posOffset>-294005</wp:posOffset>
          </wp:positionH>
          <wp:positionV relativeFrom="paragraph">
            <wp:posOffset>-51435</wp:posOffset>
          </wp:positionV>
          <wp:extent cx="6521561" cy="771516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typy_top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561" cy="771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609133" w14:textId="77777777" w:rsidR="00AD731C" w:rsidRDefault="00AD731C" w:rsidP="00471632">
    <w:pPr>
      <w:pStyle w:val="Nagwek"/>
    </w:pPr>
    <w:r w:rsidRPr="00AD731C">
      <w:t xml:space="preserve"> </w:t>
    </w:r>
  </w:p>
  <w:p w14:paraId="12AF0861" w14:textId="77777777" w:rsidR="00365354" w:rsidRDefault="00365354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FE12337" w14:textId="77777777" w:rsidR="005C2FFE" w:rsidRDefault="005C2FFE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B10D4BD" w14:textId="77777777" w:rsidR="00184540" w:rsidRPr="00184540" w:rsidRDefault="005C2FFE" w:rsidP="00184540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BCAF099" wp14:editId="737CFAA4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0F3466C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bookmarkStart w:id="3" w:name="_Hlk150244209"/>
    <w:r w:rsidR="00184540">
      <w:rPr>
        <w:rFonts w:ascii="Times New Roman" w:hAnsi="Times New Roman" w:cs="Times New Roman"/>
        <w:sz w:val="18"/>
        <w:szCs w:val="18"/>
      </w:rPr>
      <w:t>Projekt</w:t>
    </w:r>
    <w:r w:rsidR="00184540" w:rsidRPr="00184540">
      <w:rPr>
        <w:rFonts w:ascii="Times New Roman" w:hAnsi="Times New Roman" w:cs="Times New Roman"/>
        <w:sz w:val="18"/>
        <w:szCs w:val="18"/>
      </w:rPr>
      <w:t xml:space="preserve"> ,, Lubelskie Centrum Edukacji”  realizowany w ramach Programu Fundusze Europejskie dla Lubelskiego 2021-2027 współfinansowany  z Europejskiego Funduszu Społecznego Plus</w:t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C1B89"/>
    <w:multiLevelType w:val="hybridMultilevel"/>
    <w:tmpl w:val="55505B84"/>
    <w:lvl w:ilvl="0" w:tplc="567AF1C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3D7AE0"/>
    <w:multiLevelType w:val="hybridMultilevel"/>
    <w:tmpl w:val="BC489E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5058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9595383">
    <w:abstractNumId w:val="3"/>
  </w:num>
  <w:num w:numId="3" w16cid:durableId="18337933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654956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33FB8"/>
    <w:rsid w:val="00084691"/>
    <w:rsid w:val="00095E95"/>
    <w:rsid w:val="00184540"/>
    <w:rsid w:val="00251C80"/>
    <w:rsid w:val="00292558"/>
    <w:rsid w:val="002F2563"/>
    <w:rsid w:val="003134C1"/>
    <w:rsid w:val="00360D79"/>
    <w:rsid w:val="00365354"/>
    <w:rsid w:val="003C1BDB"/>
    <w:rsid w:val="0046297D"/>
    <w:rsid w:val="00471632"/>
    <w:rsid w:val="00477C20"/>
    <w:rsid w:val="005872D1"/>
    <w:rsid w:val="00590A8D"/>
    <w:rsid w:val="005C2FFE"/>
    <w:rsid w:val="0066274E"/>
    <w:rsid w:val="006D16CF"/>
    <w:rsid w:val="007364F5"/>
    <w:rsid w:val="0079272F"/>
    <w:rsid w:val="007C0750"/>
    <w:rsid w:val="007E38F3"/>
    <w:rsid w:val="00857643"/>
    <w:rsid w:val="008A096B"/>
    <w:rsid w:val="008B070F"/>
    <w:rsid w:val="008B4A21"/>
    <w:rsid w:val="00996029"/>
    <w:rsid w:val="009B2AEE"/>
    <w:rsid w:val="009E66C9"/>
    <w:rsid w:val="00A7020B"/>
    <w:rsid w:val="00A957F6"/>
    <w:rsid w:val="00AD731C"/>
    <w:rsid w:val="00B24397"/>
    <w:rsid w:val="00B4611A"/>
    <w:rsid w:val="00B80AF7"/>
    <w:rsid w:val="00B94A0C"/>
    <w:rsid w:val="00BE3260"/>
    <w:rsid w:val="00CF19D7"/>
    <w:rsid w:val="00D23BCA"/>
    <w:rsid w:val="00E63CF4"/>
    <w:rsid w:val="00E96E97"/>
    <w:rsid w:val="00EC48A0"/>
    <w:rsid w:val="00EE672A"/>
    <w:rsid w:val="00FB6760"/>
    <w:rsid w:val="00FD2BCF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EE672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E672A"/>
    <w:pPr>
      <w:ind w:left="720"/>
      <w:contextualSpacing/>
    </w:pPr>
  </w:style>
  <w:style w:type="table" w:customStyle="1" w:styleId="Tabela-Siatka1">
    <w:name w:val="Tabela - Siatka1"/>
    <w:basedOn w:val="Standardowy"/>
    <w:uiPriority w:val="59"/>
    <w:rsid w:val="00EE672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33F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3F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3F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3F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3F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onsultor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tiff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E6501-7269-4D57-ACA7-00E54FE51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3417</Words>
  <Characters>20502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PMol</cp:lastModifiedBy>
  <cp:revision>10</cp:revision>
  <dcterms:created xsi:type="dcterms:W3CDTF">2023-12-04T13:00:00Z</dcterms:created>
  <dcterms:modified xsi:type="dcterms:W3CDTF">2023-12-06T10:28:00Z</dcterms:modified>
</cp:coreProperties>
</file>